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24A2020" w14:textId="77777777" w:rsidR="00F6181D" w:rsidRDefault="00F6181D">
      <w:pPr>
        <w:pStyle w:val="Tekstpodstawowy"/>
        <w:ind w:left="0"/>
        <w:jc w:val="left"/>
        <w:rPr>
          <w:b/>
          <w:sz w:val="24"/>
        </w:rPr>
      </w:pPr>
    </w:p>
    <w:p w14:paraId="00BF3F8D" w14:textId="77777777" w:rsidR="00F6181D" w:rsidRDefault="00F6181D">
      <w:pPr>
        <w:pStyle w:val="Tekstpodstawowy"/>
        <w:ind w:left="0"/>
        <w:jc w:val="left"/>
        <w:rPr>
          <w:b/>
          <w:sz w:val="24"/>
        </w:rPr>
      </w:pPr>
    </w:p>
    <w:p w14:paraId="43F5A21E" w14:textId="77777777" w:rsidR="00F6181D" w:rsidRDefault="00F6181D">
      <w:pPr>
        <w:pStyle w:val="Tekstpodstawowy"/>
        <w:ind w:left="0"/>
        <w:jc w:val="left"/>
        <w:rPr>
          <w:b/>
          <w:sz w:val="24"/>
        </w:rPr>
      </w:pPr>
    </w:p>
    <w:p w14:paraId="415944F2" w14:textId="77777777" w:rsidR="00F6181D" w:rsidRDefault="00F6181D">
      <w:pPr>
        <w:pStyle w:val="Tekstpodstawowy"/>
        <w:ind w:left="0"/>
        <w:jc w:val="left"/>
        <w:rPr>
          <w:b/>
          <w:sz w:val="24"/>
        </w:rPr>
      </w:pPr>
    </w:p>
    <w:p w14:paraId="18B6DA5F" w14:textId="77777777" w:rsidR="00F6181D" w:rsidRDefault="00F6181D">
      <w:pPr>
        <w:pStyle w:val="Tekstpodstawowy"/>
        <w:spacing w:before="1"/>
        <w:ind w:left="0"/>
        <w:jc w:val="left"/>
        <w:rPr>
          <w:b/>
          <w:sz w:val="22"/>
        </w:rPr>
      </w:pPr>
    </w:p>
    <w:p w14:paraId="39E43BEA" w14:textId="77777777" w:rsidR="009936DB" w:rsidRDefault="009B463F" w:rsidP="009936DB">
      <w:pPr>
        <w:pStyle w:val="Stopka"/>
        <w:jc w:val="center"/>
        <w:rPr>
          <w:rFonts w:ascii="Arial" w:hAnsi="Arial"/>
          <w:b/>
          <w:bCs/>
          <w:sz w:val="20"/>
          <w:szCs w:val="20"/>
        </w:rPr>
      </w:pPr>
      <w:r>
        <w:rPr>
          <w:rFonts w:ascii="Arial" w:hAnsi="Arial"/>
          <w:b/>
          <w:bCs/>
          <w:sz w:val="20"/>
          <w:szCs w:val="20"/>
        </w:rPr>
        <w:t>SZCZEGÓŁOWE SPECYFIKACJE TECHNICZNE</w:t>
      </w:r>
    </w:p>
    <w:p w14:paraId="2D340E80" w14:textId="77777777" w:rsidR="007A77C7" w:rsidRPr="00610E85" w:rsidRDefault="007A77C7" w:rsidP="007A77C7">
      <w:pPr>
        <w:pStyle w:val="Stopka"/>
        <w:jc w:val="center"/>
        <w:rPr>
          <w:rFonts w:ascii="Arial" w:hAnsi="Arial"/>
          <w:b/>
          <w:bCs/>
          <w:sz w:val="20"/>
          <w:szCs w:val="20"/>
        </w:rPr>
      </w:pPr>
      <w:r w:rsidRPr="00610E85">
        <w:rPr>
          <w:rFonts w:ascii="Arial" w:hAnsi="Arial"/>
          <w:b/>
          <w:bCs/>
          <w:sz w:val="20"/>
          <w:szCs w:val="20"/>
        </w:rPr>
        <w:t>dla zadania inwestycyjnego pn.</w:t>
      </w:r>
    </w:p>
    <w:p w14:paraId="411D0AA2" w14:textId="7EB3F056" w:rsidR="007A77C7" w:rsidRPr="00CB0AA6" w:rsidRDefault="007A77C7" w:rsidP="007A77C7">
      <w:pPr>
        <w:pStyle w:val="Stopka"/>
        <w:jc w:val="center"/>
        <w:rPr>
          <w:rFonts w:ascii="Arial" w:hAnsi="Arial"/>
          <w:b/>
          <w:bCs/>
          <w:sz w:val="20"/>
          <w:szCs w:val="20"/>
        </w:rPr>
      </w:pPr>
      <w:r w:rsidRPr="00610E85">
        <w:rPr>
          <w:rFonts w:ascii="Arial" w:hAnsi="Arial"/>
          <w:b/>
          <w:bCs/>
          <w:sz w:val="20"/>
          <w:szCs w:val="20"/>
        </w:rPr>
        <w:t>„</w:t>
      </w:r>
      <w:r w:rsidR="0056689C" w:rsidRPr="0056689C">
        <w:rPr>
          <w:rFonts w:ascii="Arial" w:hAnsi="Arial"/>
          <w:b/>
          <w:bCs/>
          <w:sz w:val="20"/>
          <w:szCs w:val="20"/>
        </w:rPr>
        <w:t>Poprawa bezpieczeństwa na skrzyżowaniu DW nr 224 z ul. Świerkową i Wiejską w Grzybnie poprzez budowę zatok autobusowych, wyspy spowalniającej, przejścia sugerowanego oraz oświetlenia</w:t>
      </w:r>
      <w:r w:rsidRPr="00610E85">
        <w:rPr>
          <w:rFonts w:ascii="Arial" w:hAnsi="Arial"/>
          <w:b/>
          <w:bCs/>
          <w:sz w:val="20"/>
          <w:szCs w:val="20"/>
        </w:rPr>
        <w:t>"</w:t>
      </w:r>
    </w:p>
    <w:p w14:paraId="0EF923B1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06DAF3B4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18C3EEEC" w14:textId="3975708D" w:rsidR="00F6181D" w:rsidRDefault="009936DB">
      <w:pPr>
        <w:pStyle w:val="Nagwek1"/>
        <w:spacing w:line="243" w:lineRule="exact"/>
        <w:ind w:left="697" w:right="1051" w:firstLine="0"/>
        <w:jc w:val="center"/>
      </w:pPr>
      <w:bookmarkStart w:id="0" w:name="_Toc118446748"/>
      <w:r>
        <w:t>D.</w:t>
      </w:r>
      <w:r w:rsidR="00BE4744">
        <w:t>04</w:t>
      </w:r>
      <w:r w:rsidR="009B463F">
        <w:t>.01.01</w:t>
      </w:r>
      <w:bookmarkEnd w:id="0"/>
    </w:p>
    <w:p w14:paraId="2FB1A5DB" w14:textId="77777777" w:rsidR="00F6181D" w:rsidRDefault="00F6181D">
      <w:pPr>
        <w:pStyle w:val="Tekstpodstawowy"/>
        <w:spacing w:before="11"/>
        <w:ind w:left="0"/>
        <w:jc w:val="left"/>
        <w:rPr>
          <w:b/>
          <w:sz w:val="19"/>
        </w:rPr>
      </w:pPr>
    </w:p>
    <w:p w14:paraId="4D349F65" w14:textId="6296F618" w:rsidR="00F6181D" w:rsidRDefault="00BE4744">
      <w:pPr>
        <w:ind w:left="692" w:right="1051"/>
        <w:jc w:val="center"/>
        <w:rPr>
          <w:b/>
          <w:sz w:val="20"/>
        </w:rPr>
      </w:pPr>
      <w:r>
        <w:rPr>
          <w:b/>
          <w:sz w:val="20"/>
        </w:rPr>
        <w:t>KORYTO WRAZ Z PROFILOWANIEM I ZAGĘSZCZENIEM PODŁOŻA</w:t>
      </w:r>
    </w:p>
    <w:p w14:paraId="76D3C18D" w14:textId="77777777" w:rsidR="00F6181D" w:rsidRDefault="00F6181D">
      <w:pPr>
        <w:pStyle w:val="Tekstpodstawowy"/>
        <w:ind w:left="0"/>
        <w:jc w:val="left"/>
        <w:rPr>
          <w:b/>
          <w:sz w:val="24"/>
        </w:rPr>
      </w:pPr>
    </w:p>
    <w:p w14:paraId="34B53296" w14:textId="77777777" w:rsidR="00F6181D" w:rsidRDefault="00F6181D">
      <w:pPr>
        <w:pStyle w:val="Tekstpodstawowy"/>
        <w:ind w:left="0"/>
        <w:jc w:val="left"/>
        <w:rPr>
          <w:b/>
          <w:sz w:val="24"/>
        </w:rPr>
      </w:pPr>
    </w:p>
    <w:p w14:paraId="266281C8" w14:textId="77777777" w:rsidR="00F6181D" w:rsidRDefault="00F6181D">
      <w:pPr>
        <w:pStyle w:val="Tekstpodstawowy"/>
        <w:ind w:left="0"/>
        <w:jc w:val="left"/>
        <w:rPr>
          <w:b/>
          <w:sz w:val="24"/>
        </w:rPr>
      </w:pPr>
    </w:p>
    <w:p w14:paraId="2C198E9A" w14:textId="77777777" w:rsidR="00F6181D" w:rsidRDefault="00F6181D">
      <w:pPr>
        <w:pStyle w:val="Tekstpodstawowy"/>
        <w:ind w:left="0"/>
        <w:jc w:val="left"/>
        <w:rPr>
          <w:b/>
          <w:sz w:val="24"/>
        </w:rPr>
      </w:pPr>
    </w:p>
    <w:p w14:paraId="6B808595" w14:textId="77777777" w:rsidR="00F6181D" w:rsidRDefault="00F6181D">
      <w:pPr>
        <w:pStyle w:val="Tekstpodstawowy"/>
        <w:ind w:left="0"/>
        <w:jc w:val="left"/>
        <w:rPr>
          <w:b/>
          <w:sz w:val="24"/>
        </w:rPr>
      </w:pPr>
    </w:p>
    <w:p w14:paraId="3C918497" w14:textId="77777777" w:rsidR="00F6181D" w:rsidRDefault="00F6181D">
      <w:pPr>
        <w:pStyle w:val="Tekstpodstawowy"/>
        <w:ind w:left="0"/>
        <w:jc w:val="left"/>
        <w:rPr>
          <w:b/>
          <w:sz w:val="18"/>
        </w:rPr>
      </w:pPr>
    </w:p>
    <w:p w14:paraId="35985838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307D1B23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4A86C96F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2FEA7840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5113E952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03EABFDE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5FCF494A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2E3B8B14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3D534706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3ED872F8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10BF5A01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17EC9DE6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6B72499C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1A7EC356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0C186FD2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208679E6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61FF1F48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135FE5E0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6102783F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36CBF9BB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4A38438A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6B83DF58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3D1C277C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7C2384E7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79AE8F58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38BE25DF" w14:textId="77777777" w:rsidR="00F6181D" w:rsidRDefault="00F6181D">
      <w:pPr>
        <w:pStyle w:val="Tekstpodstawowy"/>
        <w:spacing w:before="2"/>
        <w:ind w:left="0"/>
        <w:jc w:val="left"/>
        <w:rPr>
          <w:sz w:val="24"/>
        </w:rPr>
      </w:pPr>
    </w:p>
    <w:p w14:paraId="71BF9C13" w14:textId="77777777" w:rsidR="00F6181D" w:rsidRDefault="00F6181D">
      <w:pPr>
        <w:jc w:val="center"/>
        <w:sectPr w:rsidR="00F6181D">
          <w:type w:val="continuous"/>
          <w:pgSz w:w="11910" w:h="16840"/>
          <w:pgMar w:top="1440" w:right="500" w:bottom="280" w:left="1000" w:header="708" w:footer="708" w:gutter="0"/>
          <w:cols w:space="708"/>
        </w:sectPr>
      </w:pPr>
    </w:p>
    <w:p w14:paraId="5ED36A5B" w14:textId="77777777" w:rsidR="00F6181D" w:rsidRDefault="00F6181D">
      <w:pPr>
        <w:pStyle w:val="Tekstpodstawowy"/>
        <w:ind w:left="0"/>
        <w:jc w:val="left"/>
      </w:pPr>
    </w:p>
    <w:p w14:paraId="6FA3FCCC" w14:textId="77777777" w:rsidR="00F6181D" w:rsidRDefault="00F6181D">
      <w:pPr>
        <w:pStyle w:val="Tekstpodstawowy"/>
        <w:ind w:left="0"/>
        <w:jc w:val="left"/>
      </w:pPr>
    </w:p>
    <w:p w14:paraId="012612DA" w14:textId="77777777" w:rsidR="00F6181D" w:rsidRDefault="00F6181D">
      <w:pPr>
        <w:pStyle w:val="Tekstpodstawowy"/>
        <w:ind w:left="0"/>
        <w:jc w:val="left"/>
      </w:pPr>
    </w:p>
    <w:p w14:paraId="2CADE8AC" w14:textId="77777777" w:rsidR="00F6181D" w:rsidRDefault="00F6181D">
      <w:pPr>
        <w:pStyle w:val="Tekstpodstawowy"/>
        <w:ind w:left="0"/>
        <w:jc w:val="left"/>
      </w:pPr>
    </w:p>
    <w:p w14:paraId="26C3E029" w14:textId="77777777" w:rsidR="00F6181D" w:rsidRDefault="00F6181D">
      <w:pPr>
        <w:pStyle w:val="Tekstpodstawowy"/>
        <w:ind w:left="0"/>
        <w:jc w:val="left"/>
      </w:pPr>
    </w:p>
    <w:p w14:paraId="437B436C" w14:textId="77777777" w:rsidR="00F6181D" w:rsidRDefault="00F6181D">
      <w:pPr>
        <w:pStyle w:val="Tekstpodstawowy"/>
        <w:ind w:left="0"/>
        <w:jc w:val="left"/>
      </w:pPr>
    </w:p>
    <w:p w14:paraId="6AD6631B" w14:textId="77777777" w:rsidR="00F6181D" w:rsidRDefault="00F6181D">
      <w:pPr>
        <w:pStyle w:val="Tekstpodstawowy"/>
        <w:ind w:left="0"/>
        <w:jc w:val="left"/>
      </w:pPr>
    </w:p>
    <w:p w14:paraId="3DA4F54D" w14:textId="77777777" w:rsidR="00F6181D" w:rsidRDefault="00F6181D">
      <w:pPr>
        <w:pStyle w:val="Tekstpodstawowy"/>
        <w:ind w:left="0"/>
        <w:jc w:val="left"/>
      </w:pPr>
    </w:p>
    <w:p w14:paraId="7C63536D" w14:textId="77777777" w:rsidR="00F6181D" w:rsidRDefault="00F6181D">
      <w:pPr>
        <w:pStyle w:val="Tekstpodstawowy"/>
        <w:ind w:left="0"/>
        <w:jc w:val="left"/>
      </w:pPr>
    </w:p>
    <w:p w14:paraId="09846F3E" w14:textId="77777777" w:rsidR="00F6181D" w:rsidRDefault="00F6181D">
      <w:pPr>
        <w:pStyle w:val="Tekstpodstawowy"/>
        <w:ind w:left="0"/>
        <w:jc w:val="left"/>
      </w:pPr>
    </w:p>
    <w:p w14:paraId="38AC4DB4" w14:textId="77777777" w:rsidR="00F6181D" w:rsidRDefault="00F6181D">
      <w:pPr>
        <w:pStyle w:val="Tekstpodstawowy"/>
        <w:ind w:left="0"/>
        <w:jc w:val="left"/>
      </w:pPr>
    </w:p>
    <w:p w14:paraId="452DC45D" w14:textId="77777777" w:rsidR="00F6181D" w:rsidRDefault="00F6181D">
      <w:pPr>
        <w:pStyle w:val="Tekstpodstawowy"/>
        <w:ind w:left="0"/>
        <w:jc w:val="left"/>
      </w:pPr>
    </w:p>
    <w:p w14:paraId="07D2F2B0" w14:textId="77777777" w:rsidR="00F6181D" w:rsidRDefault="00F6181D">
      <w:pPr>
        <w:pStyle w:val="Tekstpodstawowy"/>
        <w:ind w:left="0"/>
        <w:jc w:val="left"/>
      </w:pPr>
    </w:p>
    <w:p w14:paraId="42B507AE" w14:textId="77777777" w:rsidR="00F6181D" w:rsidRDefault="00F6181D">
      <w:pPr>
        <w:pStyle w:val="Tekstpodstawowy"/>
        <w:ind w:left="0"/>
        <w:jc w:val="left"/>
      </w:pPr>
    </w:p>
    <w:p w14:paraId="35F46B77" w14:textId="77777777" w:rsidR="00F6181D" w:rsidRDefault="00F6181D">
      <w:pPr>
        <w:pStyle w:val="Tekstpodstawowy"/>
        <w:ind w:left="0"/>
        <w:jc w:val="left"/>
      </w:pPr>
    </w:p>
    <w:p w14:paraId="7CCB721E" w14:textId="77777777" w:rsidR="00F6181D" w:rsidRDefault="00F6181D">
      <w:pPr>
        <w:pStyle w:val="Tekstpodstawowy"/>
        <w:ind w:left="0"/>
        <w:jc w:val="left"/>
      </w:pPr>
    </w:p>
    <w:p w14:paraId="23E5EA74" w14:textId="77777777" w:rsidR="00F6181D" w:rsidRDefault="00F6181D">
      <w:pPr>
        <w:pStyle w:val="Tekstpodstawowy"/>
        <w:ind w:left="0"/>
        <w:jc w:val="left"/>
      </w:pPr>
    </w:p>
    <w:p w14:paraId="466019DD" w14:textId="77777777" w:rsidR="00F6181D" w:rsidRDefault="00F6181D">
      <w:pPr>
        <w:pStyle w:val="Tekstpodstawowy"/>
        <w:ind w:left="0"/>
        <w:jc w:val="left"/>
      </w:pPr>
    </w:p>
    <w:p w14:paraId="6FCD1630" w14:textId="77777777" w:rsidR="00F6181D" w:rsidRDefault="00F6181D">
      <w:pPr>
        <w:pStyle w:val="Tekstpodstawowy"/>
        <w:ind w:left="0"/>
        <w:jc w:val="left"/>
      </w:pPr>
    </w:p>
    <w:p w14:paraId="29D926A6" w14:textId="77777777" w:rsidR="00F6181D" w:rsidRDefault="00F6181D">
      <w:pPr>
        <w:pStyle w:val="Tekstpodstawowy"/>
        <w:ind w:left="0"/>
        <w:jc w:val="left"/>
      </w:pPr>
    </w:p>
    <w:p w14:paraId="0AAC87D9" w14:textId="77777777" w:rsidR="00F6181D" w:rsidRDefault="00F6181D">
      <w:pPr>
        <w:pStyle w:val="Tekstpodstawowy"/>
        <w:ind w:left="0"/>
        <w:jc w:val="left"/>
      </w:pPr>
    </w:p>
    <w:p w14:paraId="17E445A2" w14:textId="77777777" w:rsidR="00F6181D" w:rsidRDefault="00F6181D">
      <w:pPr>
        <w:pStyle w:val="Tekstpodstawowy"/>
        <w:ind w:left="0"/>
        <w:jc w:val="left"/>
      </w:pPr>
    </w:p>
    <w:p w14:paraId="2B501B5D" w14:textId="77777777" w:rsidR="00F6181D" w:rsidRDefault="00F6181D">
      <w:pPr>
        <w:pStyle w:val="Tekstpodstawowy"/>
        <w:ind w:left="0"/>
        <w:jc w:val="left"/>
      </w:pPr>
    </w:p>
    <w:p w14:paraId="3B368B83" w14:textId="77777777" w:rsidR="00F6181D" w:rsidRDefault="00F6181D">
      <w:pPr>
        <w:pStyle w:val="Tekstpodstawowy"/>
        <w:ind w:left="0"/>
        <w:jc w:val="left"/>
      </w:pPr>
    </w:p>
    <w:p w14:paraId="3692FA6E" w14:textId="77777777" w:rsidR="00F6181D" w:rsidRDefault="00F6181D">
      <w:pPr>
        <w:pStyle w:val="Tekstpodstawowy"/>
        <w:ind w:left="0"/>
        <w:jc w:val="left"/>
      </w:pPr>
    </w:p>
    <w:p w14:paraId="3F9E1FA2" w14:textId="77777777" w:rsidR="00F6181D" w:rsidRDefault="00F6181D">
      <w:pPr>
        <w:pStyle w:val="Tekstpodstawowy"/>
        <w:ind w:left="0"/>
        <w:jc w:val="left"/>
      </w:pPr>
    </w:p>
    <w:p w14:paraId="3030633E" w14:textId="77777777" w:rsidR="00F6181D" w:rsidRDefault="00F6181D">
      <w:pPr>
        <w:pStyle w:val="Tekstpodstawowy"/>
        <w:ind w:left="0"/>
        <w:jc w:val="left"/>
      </w:pPr>
    </w:p>
    <w:p w14:paraId="4B5C0FC0" w14:textId="77777777" w:rsidR="00F6181D" w:rsidRDefault="00F6181D">
      <w:pPr>
        <w:pStyle w:val="Tekstpodstawowy"/>
        <w:ind w:left="0"/>
        <w:jc w:val="left"/>
      </w:pPr>
    </w:p>
    <w:p w14:paraId="25D50481" w14:textId="77777777" w:rsidR="00F6181D" w:rsidRDefault="00F6181D">
      <w:pPr>
        <w:pStyle w:val="Tekstpodstawowy"/>
        <w:ind w:left="0"/>
        <w:jc w:val="left"/>
      </w:pPr>
    </w:p>
    <w:p w14:paraId="781A94D6" w14:textId="77777777" w:rsidR="00F6181D" w:rsidRDefault="00F6181D">
      <w:pPr>
        <w:pStyle w:val="Tekstpodstawowy"/>
        <w:ind w:left="0"/>
        <w:jc w:val="left"/>
      </w:pPr>
    </w:p>
    <w:p w14:paraId="2ECCDCFD" w14:textId="77777777" w:rsidR="00F6181D" w:rsidRDefault="00F6181D">
      <w:pPr>
        <w:pStyle w:val="Tekstpodstawowy"/>
        <w:spacing w:before="5"/>
        <w:ind w:left="0"/>
        <w:jc w:val="left"/>
        <w:rPr>
          <w:sz w:val="28"/>
        </w:rPr>
      </w:pPr>
    </w:p>
    <w:p w14:paraId="1DAF8F8B" w14:textId="77777777" w:rsidR="00F6181D" w:rsidRDefault="00F6181D">
      <w:pPr>
        <w:pStyle w:val="Tekstpodstawowy"/>
        <w:ind w:left="0"/>
        <w:jc w:val="left"/>
      </w:pPr>
    </w:p>
    <w:p w14:paraId="73227653" w14:textId="77777777" w:rsidR="00F6181D" w:rsidRDefault="00F6181D">
      <w:pPr>
        <w:pStyle w:val="Tekstpodstawowy"/>
        <w:ind w:left="0"/>
        <w:jc w:val="left"/>
      </w:pPr>
    </w:p>
    <w:p w14:paraId="0C223C27" w14:textId="77777777" w:rsidR="00F6181D" w:rsidRDefault="00F6181D">
      <w:pPr>
        <w:pStyle w:val="Tekstpodstawowy"/>
        <w:ind w:left="0"/>
        <w:jc w:val="left"/>
      </w:pPr>
    </w:p>
    <w:p w14:paraId="186A4A29" w14:textId="77777777" w:rsidR="00F6181D" w:rsidRDefault="00F6181D">
      <w:pPr>
        <w:pStyle w:val="Tekstpodstawowy"/>
        <w:ind w:left="0"/>
        <w:jc w:val="left"/>
      </w:pPr>
    </w:p>
    <w:p w14:paraId="40ABBDE4" w14:textId="77777777" w:rsidR="00F6181D" w:rsidRDefault="00F6181D">
      <w:pPr>
        <w:pStyle w:val="Tekstpodstawowy"/>
        <w:spacing w:before="9"/>
        <w:ind w:left="0"/>
        <w:jc w:val="left"/>
      </w:pPr>
    </w:p>
    <w:p w14:paraId="17A0BA1C" w14:textId="77777777" w:rsidR="00F6181D" w:rsidRDefault="00F6181D">
      <w:pPr>
        <w:spacing w:line="405" w:lineRule="auto"/>
        <w:jc w:val="right"/>
        <w:sectPr w:rsidR="00F6181D">
          <w:headerReference w:type="default" r:id="rId8"/>
          <w:footerReference w:type="default" r:id="rId9"/>
          <w:pgSz w:w="11910" w:h="16840"/>
          <w:pgMar w:top="1320" w:right="500" w:bottom="1000" w:left="1000" w:header="513" w:footer="810" w:gutter="0"/>
          <w:pgNumType w:start="2"/>
          <w:cols w:space="708"/>
        </w:sectPr>
      </w:pPr>
    </w:p>
    <w:p w14:paraId="6E71D0FC" w14:textId="77777777" w:rsidR="00F6181D" w:rsidRDefault="00F6181D">
      <w:pPr>
        <w:sectPr w:rsidR="00F6181D">
          <w:pgSz w:w="11910" w:h="16840"/>
          <w:pgMar w:top="1320" w:right="500" w:bottom="1608" w:left="1000" w:header="513" w:footer="810" w:gutter="0"/>
          <w:cols w:space="708"/>
        </w:sectPr>
      </w:pPr>
    </w:p>
    <w:sdt>
      <w:sdtPr>
        <w:rPr>
          <w:rFonts w:ascii="Verdana" w:eastAsia="Verdana" w:hAnsi="Verdana" w:cs="Verdana"/>
          <w:color w:val="auto"/>
          <w:sz w:val="22"/>
          <w:szCs w:val="22"/>
          <w:lang w:eastAsia="en-US"/>
        </w:rPr>
        <w:id w:val="-216119625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14DCEB82" w14:textId="5935A1E0" w:rsidR="00BE6D78" w:rsidRPr="00BE6D78" w:rsidRDefault="00BE6D78">
          <w:pPr>
            <w:pStyle w:val="Nagwekspisutreci"/>
            <w:rPr>
              <w:rFonts w:ascii="Verdana" w:hAnsi="Verdana"/>
              <w:color w:val="auto"/>
            </w:rPr>
          </w:pPr>
          <w:r w:rsidRPr="00BE6D78">
            <w:rPr>
              <w:rFonts w:ascii="Verdana" w:hAnsi="Verdana"/>
              <w:color w:val="auto"/>
            </w:rPr>
            <w:t>Spis treści</w:t>
          </w:r>
        </w:p>
        <w:p w14:paraId="73CAD298" w14:textId="1101CA48" w:rsidR="00BE6D78" w:rsidRPr="00BE6D78" w:rsidRDefault="00BE6D78">
          <w:pPr>
            <w:pStyle w:val="Spistreci1"/>
            <w:tabs>
              <w:tab w:val="right" w:leader="dot" w:pos="10400"/>
            </w:tabs>
            <w:rPr>
              <w:rFonts w:eastAsiaTheme="minorEastAsia" w:cstheme="minorBidi"/>
              <w:noProof/>
              <w:sz w:val="22"/>
              <w:szCs w:val="22"/>
              <w:lang w:eastAsia="pl-PL"/>
            </w:rPr>
          </w:pPr>
          <w:r w:rsidRPr="00BE6D78">
            <w:rPr>
              <w:b/>
              <w:bCs/>
            </w:rPr>
            <w:fldChar w:fldCharType="begin"/>
          </w:r>
          <w:r w:rsidRPr="00BE6D78">
            <w:rPr>
              <w:b/>
              <w:bCs/>
            </w:rPr>
            <w:instrText xml:space="preserve"> TOC \o "1-3" \h \z \u </w:instrText>
          </w:r>
          <w:r w:rsidRPr="00BE6D78">
            <w:rPr>
              <w:b/>
              <w:bCs/>
            </w:rPr>
            <w:fldChar w:fldCharType="separate"/>
          </w:r>
        </w:p>
        <w:p w14:paraId="46FDF9BE" w14:textId="77777777" w:rsidR="00BE6D78" w:rsidRPr="00BE6D78" w:rsidRDefault="0056689C">
          <w:pPr>
            <w:pStyle w:val="Spistreci1"/>
            <w:tabs>
              <w:tab w:val="left" w:pos="716"/>
              <w:tab w:val="right" w:leader="dot" w:pos="10400"/>
            </w:tabs>
            <w:rPr>
              <w:rFonts w:eastAsiaTheme="minorEastAsia" w:cstheme="minorBidi"/>
              <w:noProof/>
              <w:sz w:val="22"/>
              <w:szCs w:val="22"/>
              <w:lang w:eastAsia="pl-PL"/>
            </w:rPr>
          </w:pPr>
          <w:hyperlink w:anchor="_Toc118446749" w:history="1">
            <w:r w:rsidR="00BE6D78" w:rsidRPr="00BE6D78">
              <w:rPr>
                <w:rStyle w:val="Hipercze"/>
                <w:noProof/>
                <w:spacing w:val="-1"/>
                <w:w w:val="99"/>
              </w:rPr>
              <w:t>1.</w:t>
            </w:r>
            <w:r w:rsidR="00BE6D78" w:rsidRPr="00BE6D78">
              <w:rPr>
                <w:rFonts w:eastAsiaTheme="minorEastAsia" w:cstheme="minorBidi"/>
                <w:noProof/>
                <w:sz w:val="22"/>
                <w:szCs w:val="22"/>
                <w:lang w:eastAsia="pl-PL"/>
              </w:rPr>
              <w:tab/>
            </w:r>
            <w:r w:rsidR="00BE6D78" w:rsidRPr="00BE6D78">
              <w:rPr>
                <w:rStyle w:val="Hipercze"/>
                <w:noProof/>
              </w:rPr>
              <w:t>WSTĘP</w:t>
            </w:r>
            <w:r w:rsidR="00BE6D78" w:rsidRPr="00BE6D78">
              <w:rPr>
                <w:noProof/>
                <w:webHidden/>
              </w:rPr>
              <w:tab/>
            </w:r>
            <w:r w:rsidR="00BE6D78" w:rsidRPr="00BE6D78">
              <w:rPr>
                <w:noProof/>
                <w:webHidden/>
              </w:rPr>
              <w:fldChar w:fldCharType="begin"/>
            </w:r>
            <w:r w:rsidR="00BE6D78" w:rsidRPr="00BE6D78">
              <w:rPr>
                <w:noProof/>
                <w:webHidden/>
              </w:rPr>
              <w:instrText xml:space="preserve"> PAGEREF _Toc118446749 \h </w:instrText>
            </w:r>
            <w:r w:rsidR="00BE6D78" w:rsidRPr="00BE6D78">
              <w:rPr>
                <w:noProof/>
                <w:webHidden/>
              </w:rPr>
            </w:r>
            <w:r w:rsidR="00BE6D78" w:rsidRPr="00BE6D78">
              <w:rPr>
                <w:noProof/>
                <w:webHidden/>
              </w:rPr>
              <w:fldChar w:fldCharType="separate"/>
            </w:r>
            <w:r w:rsidR="007C12D6">
              <w:rPr>
                <w:noProof/>
                <w:webHidden/>
              </w:rPr>
              <w:t>4</w:t>
            </w:r>
            <w:r w:rsidR="00BE6D78" w:rsidRPr="00BE6D78">
              <w:rPr>
                <w:noProof/>
                <w:webHidden/>
              </w:rPr>
              <w:fldChar w:fldCharType="end"/>
            </w:r>
          </w:hyperlink>
        </w:p>
        <w:p w14:paraId="3978C3EB" w14:textId="77777777" w:rsidR="00BE6D78" w:rsidRPr="00BE6D78" w:rsidRDefault="0056689C">
          <w:pPr>
            <w:pStyle w:val="Spistreci1"/>
            <w:tabs>
              <w:tab w:val="left" w:pos="716"/>
              <w:tab w:val="right" w:leader="dot" w:pos="10400"/>
            </w:tabs>
            <w:rPr>
              <w:rFonts w:eastAsiaTheme="minorEastAsia" w:cstheme="minorBidi"/>
              <w:noProof/>
              <w:sz w:val="22"/>
              <w:szCs w:val="22"/>
              <w:lang w:eastAsia="pl-PL"/>
            </w:rPr>
          </w:pPr>
          <w:hyperlink w:anchor="_Toc118446761" w:history="1">
            <w:r w:rsidR="00BE6D78" w:rsidRPr="00BE6D78">
              <w:rPr>
                <w:rStyle w:val="Hipercze"/>
                <w:noProof/>
                <w:spacing w:val="-1"/>
                <w:w w:val="99"/>
              </w:rPr>
              <w:t>2.</w:t>
            </w:r>
            <w:r w:rsidR="00BE6D78" w:rsidRPr="00BE6D78">
              <w:rPr>
                <w:rFonts w:eastAsiaTheme="minorEastAsia" w:cstheme="minorBidi"/>
                <w:noProof/>
                <w:sz w:val="22"/>
                <w:szCs w:val="22"/>
                <w:lang w:eastAsia="pl-PL"/>
              </w:rPr>
              <w:tab/>
            </w:r>
            <w:r w:rsidR="00BE6D78" w:rsidRPr="00BE6D78">
              <w:rPr>
                <w:rStyle w:val="Hipercze"/>
                <w:noProof/>
              </w:rPr>
              <w:t>MATERIAŁY</w:t>
            </w:r>
            <w:r w:rsidR="00BE6D78" w:rsidRPr="00BE6D78">
              <w:rPr>
                <w:noProof/>
                <w:webHidden/>
              </w:rPr>
              <w:tab/>
            </w:r>
            <w:r w:rsidR="00BE6D78" w:rsidRPr="00BE6D78">
              <w:rPr>
                <w:noProof/>
                <w:webHidden/>
              </w:rPr>
              <w:fldChar w:fldCharType="begin"/>
            </w:r>
            <w:r w:rsidR="00BE6D78" w:rsidRPr="00BE6D78">
              <w:rPr>
                <w:noProof/>
                <w:webHidden/>
              </w:rPr>
              <w:instrText xml:space="preserve"> PAGEREF _Toc118446761 \h </w:instrText>
            </w:r>
            <w:r w:rsidR="00BE6D78" w:rsidRPr="00BE6D78">
              <w:rPr>
                <w:noProof/>
                <w:webHidden/>
              </w:rPr>
            </w:r>
            <w:r w:rsidR="00BE6D78" w:rsidRPr="00BE6D78">
              <w:rPr>
                <w:noProof/>
                <w:webHidden/>
              </w:rPr>
              <w:fldChar w:fldCharType="separate"/>
            </w:r>
            <w:r w:rsidR="007C12D6">
              <w:rPr>
                <w:noProof/>
                <w:webHidden/>
              </w:rPr>
              <w:t>4</w:t>
            </w:r>
            <w:r w:rsidR="00BE6D78" w:rsidRPr="00BE6D78">
              <w:rPr>
                <w:noProof/>
                <w:webHidden/>
              </w:rPr>
              <w:fldChar w:fldCharType="end"/>
            </w:r>
          </w:hyperlink>
        </w:p>
        <w:p w14:paraId="0D973CCA" w14:textId="77777777" w:rsidR="00BE6D78" w:rsidRPr="00BE6D78" w:rsidRDefault="0056689C">
          <w:pPr>
            <w:pStyle w:val="Spistreci1"/>
            <w:tabs>
              <w:tab w:val="left" w:pos="716"/>
              <w:tab w:val="right" w:leader="dot" w:pos="10400"/>
            </w:tabs>
            <w:rPr>
              <w:rFonts w:eastAsiaTheme="minorEastAsia" w:cstheme="minorBidi"/>
              <w:noProof/>
              <w:sz w:val="22"/>
              <w:szCs w:val="22"/>
              <w:lang w:eastAsia="pl-PL"/>
            </w:rPr>
          </w:pPr>
          <w:hyperlink w:anchor="_Toc118446765" w:history="1">
            <w:r w:rsidR="00BE6D78" w:rsidRPr="00BE6D78">
              <w:rPr>
                <w:rStyle w:val="Hipercze"/>
                <w:noProof/>
                <w:spacing w:val="-1"/>
                <w:w w:val="99"/>
              </w:rPr>
              <w:t>3.</w:t>
            </w:r>
            <w:r w:rsidR="00BE6D78" w:rsidRPr="00BE6D78">
              <w:rPr>
                <w:rFonts w:eastAsiaTheme="minorEastAsia" w:cstheme="minorBidi"/>
                <w:noProof/>
                <w:sz w:val="22"/>
                <w:szCs w:val="22"/>
                <w:lang w:eastAsia="pl-PL"/>
              </w:rPr>
              <w:tab/>
            </w:r>
            <w:r w:rsidR="00BE6D78" w:rsidRPr="00BE6D78">
              <w:rPr>
                <w:rStyle w:val="Hipercze"/>
                <w:noProof/>
              </w:rPr>
              <w:t>SPRZĘT</w:t>
            </w:r>
            <w:r w:rsidR="00BE6D78" w:rsidRPr="00BE6D78">
              <w:rPr>
                <w:noProof/>
                <w:webHidden/>
              </w:rPr>
              <w:tab/>
            </w:r>
            <w:r w:rsidR="00BE6D78" w:rsidRPr="00BE6D78">
              <w:rPr>
                <w:noProof/>
                <w:webHidden/>
              </w:rPr>
              <w:fldChar w:fldCharType="begin"/>
            </w:r>
            <w:r w:rsidR="00BE6D78" w:rsidRPr="00BE6D78">
              <w:rPr>
                <w:noProof/>
                <w:webHidden/>
              </w:rPr>
              <w:instrText xml:space="preserve"> PAGEREF _Toc118446765 \h </w:instrText>
            </w:r>
            <w:r w:rsidR="00BE6D78" w:rsidRPr="00BE6D78">
              <w:rPr>
                <w:noProof/>
                <w:webHidden/>
              </w:rPr>
            </w:r>
            <w:r w:rsidR="00BE6D78" w:rsidRPr="00BE6D78">
              <w:rPr>
                <w:noProof/>
                <w:webHidden/>
              </w:rPr>
              <w:fldChar w:fldCharType="separate"/>
            </w:r>
            <w:r w:rsidR="007C12D6">
              <w:rPr>
                <w:noProof/>
                <w:webHidden/>
              </w:rPr>
              <w:t>4</w:t>
            </w:r>
            <w:r w:rsidR="00BE6D78" w:rsidRPr="00BE6D78">
              <w:rPr>
                <w:noProof/>
                <w:webHidden/>
              </w:rPr>
              <w:fldChar w:fldCharType="end"/>
            </w:r>
          </w:hyperlink>
        </w:p>
        <w:p w14:paraId="7E03B9B1" w14:textId="77777777" w:rsidR="00BE6D78" w:rsidRPr="00BE6D78" w:rsidRDefault="0056689C">
          <w:pPr>
            <w:pStyle w:val="Spistreci1"/>
            <w:tabs>
              <w:tab w:val="left" w:pos="716"/>
              <w:tab w:val="right" w:leader="dot" w:pos="10400"/>
            </w:tabs>
            <w:rPr>
              <w:rFonts w:eastAsiaTheme="minorEastAsia" w:cstheme="minorBidi"/>
              <w:noProof/>
              <w:sz w:val="22"/>
              <w:szCs w:val="22"/>
              <w:lang w:eastAsia="pl-PL"/>
            </w:rPr>
          </w:pPr>
          <w:hyperlink w:anchor="_Toc118446766" w:history="1">
            <w:r w:rsidR="00BE6D78" w:rsidRPr="00BE6D78">
              <w:rPr>
                <w:rStyle w:val="Hipercze"/>
                <w:noProof/>
                <w:spacing w:val="-1"/>
                <w:w w:val="99"/>
              </w:rPr>
              <w:t>4.</w:t>
            </w:r>
            <w:r w:rsidR="00BE6D78" w:rsidRPr="00BE6D78">
              <w:rPr>
                <w:rFonts w:eastAsiaTheme="minorEastAsia" w:cstheme="minorBidi"/>
                <w:noProof/>
                <w:sz w:val="22"/>
                <w:szCs w:val="22"/>
                <w:lang w:eastAsia="pl-PL"/>
              </w:rPr>
              <w:tab/>
            </w:r>
            <w:r w:rsidR="00BE6D78" w:rsidRPr="00BE6D78">
              <w:rPr>
                <w:rStyle w:val="Hipercze"/>
                <w:noProof/>
              </w:rPr>
              <w:t>TRANSPORT</w:t>
            </w:r>
            <w:r w:rsidR="00BE6D78" w:rsidRPr="00BE6D78">
              <w:rPr>
                <w:noProof/>
                <w:webHidden/>
              </w:rPr>
              <w:tab/>
            </w:r>
            <w:r w:rsidR="00BE6D78" w:rsidRPr="00BE6D78">
              <w:rPr>
                <w:noProof/>
                <w:webHidden/>
              </w:rPr>
              <w:fldChar w:fldCharType="begin"/>
            </w:r>
            <w:r w:rsidR="00BE6D78" w:rsidRPr="00BE6D78">
              <w:rPr>
                <w:noProof/>
                <w:webHidden/>
              </w:rPr>
              <w:instrText xml:space="preserve"> PAGEREF _Toc118446766 \h </w:instrText>
            </w:r>
            <w:r w:rsidR="00BE6D78" w:rsidRPr="00BE6D78">
              <w:rPr>
                <w:noProof/>
                <w:webHidden/>
              </w:rPr>
            </w:r>
            <w:r w:rsidR="00BE6D78" w:rsidRPr="00BE6D78">
              <w:rPr>
                <w:noProof/>
                <w:webHidden/>
              </w:rPr>
              <w:fldChar w:fldCharType="separate"/>
            </w:r>
            <w:r w:rsidR="007C12D6">
              <w:rPr>
                <w:noProof/>
                <w:webHidden/>
              </w:rPr>
              <w:t>4</w:t>
            </w:r>
            <w:r w:rsidR="00BE6D78" w:rsidRPr="00BE6D78">
              <w:rPr>
                <w:noProof/>
                <w:webHidden/>
              </w:rPr>
              <w:fldChar w:fldCharType="end"/>
            </w:r>
          </w:hyperlink>
        </w:p>
        <w:p w14:paraId="6FF7B0DC" w14:textId="77777777" w:rsidR="00BE6D78" w:rsidRPr="00BE6D78" w:rsidRDefault="0056689C">
          <w:pPr>
            <w:pStyle w:val="Spistreci1"/>
            <w:tabs>
              <w:tab w:val="left" w:pos="716"/>
              <w:tab w:val="right" w:leader="dot" w:pos="10400"/>
            </w:tabs>
            <w:rPr>
              <w:rFonts w:eastAsiaTheme="minorEastAsia" w:cstheme="minorBidi"/>
              <w:noProof/>
              <w:sz w:val="22"/>
              <w:szCs w:val="22"/>
              <w:lang w:eastAsia="pl-PL"/>
            </w:rPr>
          </w:pPr>
          <w:hyperlink w:anchor="_Toc118446767" w:history="1">
            <w:r w:rsidR="00BE6D78" w:rsidRPr="00BE6D78">
              <w:rPr>
                <w:rStyle w:val="Hipercze"/>
                <w:noProof/>
                <w:spacing w:val="-1"/>
                <w:w w:val="99"/>
              </w:rPr>
              <w:t>5.</w:t>
            </w:r>
            <w:r w:rsidR="00BE6D78" w:rsidRPr="00BE6D78">
              <w:rPr>
                <w:rFonts w:eastAsiaTheme="minorEastAsia" w:cstheme="minorBidi"/>
                <w:noProof/>
                <w:sz w:val="22"/>
                <w:szCs w:val="22"/>
                <w:lang w:eastAsia="pl-PL"/>
              </w:rPr>
              <w:tab/>
            </w:r>
            <w:r w:rsidR="00BE6D78" w:rsidRPr="00BE6D78">
              <w:rPr>
                <w:rStyle w:val="Hipercze"/>
                <w:noProof/>
              </w:rPr>
              <w:t>WYKONANIE ROBÓT</w:t>
            </w:r>
            <w:r w:rsidR="00BE6D78" w:rsidRPr="00BE6D78">
              <w:rPr>
                <w:noProof/>
                <w:webHidden/>
              </w:rPr>
              <w:tab/>
            </w:r>
            <w:r w:rsidR="00BE6D78" w:rsidRPr="00BE6D78">
              <w:rPr>
                <w:noProof/>
                <w:webHidden/>
              </w:rPr>
              <w:fldChar w:fldCharType="begin"/>
            </w:r>
            <w:r w:rsidR="00BE6D78" w:rsidRPr="00BE6D78">
              <w:rPr>
                <w:noProof/>
                <w:webHidden/>
              </w:rPr>
              <w:instrText xml:space="preserve"> PAGEREF _Toc118446767 \h </w:instrText>
            </w:r>
            <w:r w:rsidR="00BE6D78" w:rsidRPr="00BE6D78">
              <w:rPr>
                <w:noProof/>
                <w:webHidden/>
              </w:rPr>
            </w:r>
            <w:r w:rsidR="00BE6D78" w:rsidRPr="00BE6D78">
              <w:rPr>
                <w:noProof/>
                <w:webHidden/>
              </w:rPr>
              <w:fldChar w:fldCharType="separate"/>
            </w:r>
            <w:r w:rsidR="007C12D6">
              <w:rPr>
                <w:noProof/>
                <w:webHidden/>
              </w:rPr>
              <w:t>5</w:t>
            </w:r>
            <w:r w:rsidR="00BE6D78" w:rsidRPr="00BE6D78">
              <w:rPr>
                <w:noProof/>
                <w:webHidden/>
              </w:rPr>
              <w:fldChar w:fldCharType="end"/>
            </w:r>
          </w:hyperlink>
        </w:p>
        <w:p w14:paraId="0C48E7FA" w14:textId="77777777" w:rsidR="00BE6D78" w:rsidRPr="00BE6D78" w:rsidRDefault="0056689C">
          <w:pPr>
            <w:pStyle w:val="Spistreci1"/>
            <w:tabs>
              <w:tab w:val="left" w:pos="716"/>
              <w:tab w:val="right" w:leader="dot" w:pos="10400"/>
            </w:tabs>
            <w:rPr>
              <w:rFonts w:eastAsiaTheme="minorEastAsia" w:cstheme="minorBidi"/>
              <w:noProof/>
              <w:sz w:val="22"/>
              <w:szCs w:val="22"/>
              <w:lang w:eastAsia="pl-PL"/>
            </w:rPr>
          </w:pPr>
          <w:hyperlink w:anchor="_Toc118446768" w:history="1">
            <w:r w:rsidR="00BE6D78" w:rsidRPr="00BE6D78">
              <w:rPr>
                <w:rStyle w:val="Hipercze"/>
                <w:noProof/>
                <w:spacing w:val="-1"/>
                <w:w w:val="99"/>
              </w:rPr>
              <w:t>6.</w:t>
            </w:r>
            <w:r w:rsidR="00BE6D78" w:rsidRPr="00BE6D78">
              <w:rPr>
                <w:rFonts w:eastAsiaTheme="minorEastAsia" w:cstheme="minorBidi"/>
                <w:noProof/>
                <w:sz w:val="22"/>
                <w:szCs w:val="22"/>
                <w:lang w:eastAsia="pl-PL"/>
              </w:rPr>
              <w:tab/>
            </w:r>
            <w:r w:rsidR="00BE6D78" w:rsidRPr="00BE6D78">
              <w:rPr>
                <w:rStyle w:val="Hipercze"/>
                <w:noProof/>
              </w:rPr>
              <w:t>KONTROLA JAKOŚCI ROBÓT</w:t>
            </w:r>
            <w:r w:rsidR="00BE6D78" w:rsidRPr="00BE6D78">
              <w:rPr>
                <w:noProof/>
                <w:webHidden/>
              </w:rPr>
              <w:tab/>
            </w:r>
            <w:r w:rsidR="00BE6D78" w:rsidRPr="00BE6D78">
              <w:rPr>
                <w:noProof/>
                <w:webHidden/>
              </w:rPr>
              <w:fldChar w:fldCharType="begin"/>
            </w:r>
            <w:r w:rsidR="00BE6D78" w:rsidRPr="00BE6D78">
              <w:rPr>
                <w:noProof/>
                <w:webHidden/>
              </w:rPr>
              <w:instrText xml:space="preserve"> PAGEREF _Toc118446768 \h </w:instrText>
            </w:r>
            <w:r w:rsidR="00BE6D78" w:rsidRPr="00BE6D78">
              <w:rPr>
                <w:noProof/>
                <w:webHidden/>
              </w:rPr>
            </w:r>
            <w:r w:rsidR="00BE6D78" w:rsidRPr="00BE6D78">
              <w:rPr>
                <w:noProof/>
                <w:webHidden/>
              </w:rPr>
              <w:fldChar w:fldCharType="separate"/>
            </w:r>
            <w:r w:rsidR="007C12D6">
              <w:rPr>
                <w:noProof/>
                <w:webHidden/>
              </w:rPr>
              <w:t>6</w:t>
            </w:r>
            <w:r w:rsidR="00BE6D78" w:rsidRPr="00BE6D78">
              <w:rPr>
                <w:noProof/>
                <w:webHidden/>
              </w:rPr>
              <w:fldChar w:fldCharType="end"/>
            </w:r>
          </w:hyperlink>
        </w:p>
        <w:p w14:paraId="63F825A1" w14:textId="77777777" w:rsidR="00BE6D78" w:rsidRPr="00BE6D78" w:rsidRDefault="0056689C">
          <w:pPr>
            <w:pStyle w:val="Spistreci1"/>
            <w:tabs>
              <w:tab w:val="left" w:pos="716"/>
              <w:tab w:val="right" w:leader="dot" w:pos="10400"/>
            </w:tabs>
            <w:rPr>
              <w:rFonts w:eastAsiaTheme="minorEastAsia" w:cstheme="minorBidi"/>
              <w:noProof/>
              <w:sz w:val="22"/>
              <w:szCs w:val="22"/>
              <w:lang w:eastAsia="pl-PL"/>
            </w:rPr>
          </w:pPr>
          <w:hyperlink w:anchor="_Toc118446769" w:history="1">
            <w:r w:rsidR="00BE6D78" w:rsidRPr="00BE6D78">
              <w:rPr>
                <w:rStyle w:val="Hipercze"/>
                <w:noProof/>
                <w:spacing w:val="-1"/>
                <w:w w:val="99"/>
              </w:rPr>
              <w:t>7.</w:t>
            </w:r>
            <w:r w:rsidR="00BE6D78" w:rsidRPr="00BE6D78">
              <w:rPr>
                <w:rFonts w:eastAsiaTheme="minorEastAsia" w:cstheme="minorBidi"/>
                <w:noProof/>
                <w:sz w:val="22"/>
                <w:szCs w:val="22"/>
                <w:lang w:eastAsia="pl-PL"/>
              </w:rPr>
              <w:tab/>
            </w:r>
            <w:r w:rsidR="00BE6D78" w:rsidRPr="00BE6D78">
              <w:rPr>
                <w:rStyle w:val="Hipercze"/>
                <w:noProof/>
              </w:rPr>
              <w:t>OBMIAR ROBÓT</w:t>
            </w:r>
            <w:r w:rsidR="00BE6D78" w:rsidRPr="00BE6D78">
              <w:rPr>
                <w:noProof/>
                <w:webHidden/>
              </w:rPr>
              <w:tab/>
            </w:r>
            <w:r w:rsidR="00BE6D78" w:rsidRPr="00BE6D78">
              <w:rPr>
                <w:noProof/>
                <w:webHidden/>
              </w:rPr>
              <w:fldChar w:fldCharType="begin"/>
            </w:r>
            <w:r w:rsidR="00BE6D78" w:rsidRPr="00BE6D78">
              <w:rPr>
                <w:noProof/>
                <w:webHidden/>
              </w:rPr>
              <w:instrText xml:space="preserve"> PAGEREF _Toc118446769 \h </w:instrText>
            </w:r>
            <w:r w:rsidR="00BE6D78" w:rsidRPr="00BE6D78">
              <w:rPr>
                <w:noProof/>
                <w:webHidden/>
              </w:rPr>
            </w:r>
            <w:r w:rsidR="00BE6D78" w:rsidRPr="00BE6D78">
              <w:rPr>
                <w:noProof/>
                <w:webHidden/>
              </w:rPr>
              <w:fldChar w:fldCharType="separate"/>
            </w:r>
            <w:r w:rsidR="007C12D6">
              <w:rPr>
                <w:noProof/>
                <w:webHidden/>
              </w:rPr>
              <w:t>7</w:t>
            </w:r>
            <w:r w:rsidR="00BE6D78" w:rsidRPr="00BE6D78">
              <w:rPr>
                <w:noProof/>
                <w:webHidden/>
              </w:rPr>
              <w:fldChar w:fldCharType="end"/>
            </w:r>
          </w:hyperlink>
        </w:p>
        <w:p w14:paraId="41C87A17" w14:textId="77777777" w:rsidR="00BE6D78" w:rsidRPr="00BE6D78" w:rsidRDefault="0056689C">
          <w:pPr>
            <w:pStyle w:val="Spistreci1"/>
            <w:tabs>
              <w:tab w:val="left" w:pos="716"/>
              <w:tab w:val="right" w:leader="dot" w:pos="10400"/>
            </w:tabs>
            <w:rPr>
              <w:rFonts w:eastAsiaTheme="minorEastAsia" w:cstheme="minorBidi"/>
              <w:noProof/>
              <w:sz w:val="22"/>
              <w:szCs w:val="22"/>
              <w:lang w:eastAsia="pl-PL"/>
            </w:rPr>
          </w:pPr>
          <w:hyperlink w:anchor="_Toc118446770" w:history="1">
            <w:r w:rsidR="00BE6D78" w:rsidRPr="00BE6D78">
              <w:rPr>
                <w:rStyle w:val="Hipercze"/>
                <w:noProof/>
                <w:spacing w:val="-1"/>
                <w:w w:val="99"/>
              </w:rPr>
              <w:t>8.</w:t>
            </w:r>
            <w:r w:rsidR="00BE6D78" w:rsidRPr="00BE6D78">
              <w:rPr>
                <w:rFonts w:eastAsiaTheme="minorEastAsia" w:cstheme="minorBidi"/>
                <w:noProof/>
                <w:sz w:val="22"/>
                <w:szCs w:val="22"/>
                <w:lang w:eastAsia="pl-PL"/>
              </w:rPr>
              <w:tab/>
            </w:r>
            <w:r w:rsidR="00BE6D78" w:rsidRPr="00BE6D78">
              <w:rPr>
                <w:rStyle w:val="Hipercze"/>
                <w:noProof/>
              </w:rPr>
              <w:t>ODBIÓR ROBÓT</w:t>
            </w:r>
            <w:r w:rsidR="00BE6D78" w:rsidRPr="00BE6D78">
              <w:rPr>
                <w:noProof/>
                <w:webHidden/>
              </w:rPr>
              <w:tab/>
            </w:r>
            <w:r w:rsidR="00BE6D78" w:rsidRPr="00BE6D78">
              <w:rPr>
                <w:noProof/>
                <w:webHidden/>
              </w:rPr>
              <w:fldChar w:fldCharType="begin"/>
            </w:r>
            <w:r w:rsidR="00BE6D78" w:rsidRPr="00BE6D78">
              <w:rPr>
                <w:noProof/>
                <w:webHidden/>
              </w:rPr>
              <w:instrText xml:space="preserve"> PAGEREF _Toc118446770 \h </w:instrText>
            </w:r>
            <w:r w:rsidR="00BE6D78" w:rsidRPr="00BE6D78">
              <w:rPr>
                <w:noProof/>
                <w:webHidden/>
              </w:rPr>
            </w:r>
            <w:r w:rsidR="00BE6D78" w:rsidRPr="00BE6D78">
              <w:rPr>
                <w:noProof/>
                <w:webHidden/>
              </w:rPr>
              <w:fldChar w:fldCharType="separate"/>
            </w:r>
            <w:r w:rsidR="007C12D6">
              <w:rPr>
                <w:noProof/>
                <w:webHidden/>
              </w:rPr>
              <w:t>7</w:t>
            </w:r>
            <w:r w:rsidR="00BE6D78" w:rsidRPr="00BE6D78">
              <w:rPr>
                <w:noProof/>
                <w:webHidden/>
              </w:rPr>
              <w:fldChar w:fldCharType="end"/>
            </w:r>
          </w:hyperlink>
        </w:p>
        <w:p w14:paraId="43008DB6" w14:textId="77777777" w:rsidR="00BE6D78" w:rsidRPr="00BE6D78" w:rsidRDefault="0056689C">
          <w:pPr>
            <w:pStyle w:val="Spistreci1"/>
            <w:tabs>
              <w:tab w:val="left" w:pos="716"/>
              <w:tab w:val="right" w:leader="dot" w:pos="10400"/>
            </w:tabs>
            <w:rPr>
              <w:rFonts w:eastAsiaTheme="minorEastAsia" w:cstheme="minorBidi"/>
              <w:noProof/>
              <w:sz w:val="22"/>
              <w:szCs w:val="22"/>
              <w:lang w:eastAsia="pl-PL"/>
            </w:rPr>
          </w:pPr>
          <w:hyperlink w:anchor="_Toc118446771" w:history="1">
            <w:r w:rsidR="00BE6D78" w:rsidRPr="00BE6D78">
              <w:rPr>
                <w:rStyle w:val="Hipercze"/>
                <w:noProof/>
                <w:spacing w:val="-1"/>
                <w:w w:val="99"/>
              </w:rPr>
              <w:t>9.</w:t>
            </w:r>
            <w:r w:rsidR="00BE6D78" w:rsidRPr="00BE6D78">
              <w:rPr>
                <w:rFonts w:eastAsiaTheme="minorEastAsia" w:cstheme="minorBidi"/>
                <w:noProof/>
                <w:sz w:val="22"/>
                <w:szCs w:val="22"/>
                <w:lang w:eastAsia="pl-PL"/>
              </w:rPr>
              <w:tab/>
            </w:r>
            <w:r w:rsidR="00BE6D78" w:rsidRPr="00BE6D78">
              <w:rPr>
                <w:rStyle w:val="Hipercze"/>
                <w:noProof/>
              </w:rPr>
              <w:t>PODSTAWA PŁATNOŚCI</w:t>
            </w:r>
            <w:r w:rsidR="00BE6D78" w:rsidRPr="00BE6D78">
              <w:rPr>
                <w:noProof/>
                <w:webHidden/>
              </w:rPr>
              <w:tab/>
            </w:r>
            <w:r w:rsidR="00BE6D78" w:rsidRPr="00BE6D78">
              <w:rPr>
                <w:noProof/>
                <w:webHidden/>
              </w:rPr>
              <w:fldChar w:fldCharType="begin"/>
            </w:r>
            <w:r w:rsidR="00BE6D78" w:rsidRPr="00BE6D78">
              <w:rPr>
                <w:noProof/>
                <w:webHidden/>
              </w:rPr>
              <w:instrText xml:space="preserve"> PAGEREF _Toc118446771 \h </w:instrText>
            </w:r>
            <w:r w:rsidR="00BE6D78" w:rsidRPr="00BE6D78">
              <w:rPr>
                <w:noProof/>
                <w:webHidden/>
              </w:rPr>
            </w:r>
            <w:r w:rsidR="00BE6D78" w:rsidRPr="00BE6D78">
              <w:rPr>
                <w:noProof/>
                <w:webHidden/>
              </w:rPr>
              <w:fldChar w:fldCharType="separate"/>
            </w:r>
            <w:r w:rsidR="007C12D6">
              <w:rPr>
                <w:noProof/>
                <w:webHidden/>
              </w:rPr>
              <w:t>7</w:t>
            </w:r>
            <w:r w:rsidR="00BE6D78" w:rsidRPr="00BE6D78">
              <w:rPr>
                <w:noProof/>
                <w:webHidden/>
              </w:rPr>
              <w:fldChar w:fldCharType="end"/>
            </w:r>
          </w:hyperlink>
        </w:p>
        <w:p w14:paraId="0749524B" w14:textId="77777777" w:rsidR="00BE6D78" w:rsidRPr="00BE6D78" w:rsidRDefault="0056689C">
          <w:pPr>
            <w:pStyle w:val="Spistreci1"/>
            <w:tabs>
              <w:tab w:val="left" w:pos="1158"/>
              <w:tab w:val="right" w:leader="dot" w:pos="10400"/>
            </w:tabs>
            <w:rPr>
              <w:rFonts w:eastAsiaTheme="minorEastAsia" w:cstheme="minorBidi"/>
              <w:noProof/>
              <w:sz w:val="22"/>
              <w:szCs w:val="22"/>
              <w:lang w:eastAsia="pl-PL"/>
            </w:rPr>
          </w:pPr>
          <w:hyperlink w:anchor="_Toc118446772" w:history="1">
            <w:r w:rsidR="00BE6D78" w:rsidRPr="00BE6D78">
              <w:rPr>
                <w:rStyle w:val="Hipercze"/>
                <w:noProof/>
                <w:spacing w:val="-1"/>
                <w:w w:val="99"/>
              </w:rPr>
              <w:t>10.</w:t>
            </w:r>
            <w:r w:rsidR="00BE6D78" w:rsidRPr="00BE6D78">
              <w:rPr>
                <w:rFonts w:eastAsiaTheme="minorEastAsia" w:cstheme="minorBidi"/>
                <w:noProof/>
                <w:sz w:val="22"/>
                <w:szCs w:val="22"/>
                <w:lang w:eastAsia="pl-PL"/>
              </w:rPr>
              <w:tab/>
            </w:r>
            <w:r w:rsidR="00BE6D78" w:rsidRPr="00BE6D78">
              <w:rPr>
                <w:rStyle w:val="Hipercze"/>
                <w:noProof/>
              </w:rPr>
              <w:t>PRZEPISY ZWIĄZANE</w:t>
            </w:r>
            <w:r w:rsidR="00BE6D78" w:rsidRPr="00BE6D78">
              <w:rPr>
                <w:noProof/>
                <w:webHidden/>
              </w:rPr>
              <w:tab/>
            </w:r>
            <w:r w:rsidR="00BE6D78" w:rsidRPr="00BE6D78">
              <w:rPr>
                <w:noProof/>
                <w:webHidden/>
              </w:rPr>
              <w:fldChar w:fldCharType="begin"/>
            </w:r>
            <w:r w:rsidR="00BE6D78" w:rsidRPr="00BE6D78">
              <w:rPr>
                <w:noProof/>
                <w:webHidden/>
              </w:rPr>
              <w:instrText xml:space="preserve"> PAGEREF _Toc118446772 \h </w:instrText>
            </w:r>
            <w:r w:rsidR="00BE6D78" w:rsidRPr="00BE6D78">
              <w:rPr>
                <w:noProof/>
                <w:webHidden/>
              </w:rPr>
            </w:r>
            <w:r w:rsidR="00BE6D78" w:rsidRPr="00BE6D78">
              <w:rPr>
                <w:noProof/>
                <w:webHidden/>
              </w:rPr>
              <w:fldChar w:fldCharType="separate"/>
            </w:r>
            <w:r w:rsidR="007C12D6">
              <w:rPr>
                <w:noProof/>
                <w:webHidden/>
              </w:rPr>
              <w:t>7</w:t>
            </w:r>
            <w:r w:rsidR="00BE6D78" w:rsidRPr="00BE6D78">
              <w:rPr>
                <w:noProof/>
                <w:webHidden/>
              </w:rPr>
              <w:fldChar w:fldCharType="end"/>
            </w:r>
          </w:hyperlink>
        </w:p>
        <w:p w14:paraId="7A43A261" w14:textId="70827E56" w:rsidR="00BE6D78" w:rsidRDefault="00BE6D78">
          <w:r w:rsidRPr="00BE6D78">
            <w:rPr>
              <w:b/>
              <w:bCs/>
            </w:rPr>
            <w:fldChar w:fldCharType="end"/>
          </w:r>
        </w:p>
      </w:sdtContent>
    </w:sdt>
    <w:p w14:paraId="127EE709" w14:textId="77777777" w:rsidR="00F6181D" w:rsidRDefault="00F6181D">
      <w:pPr>
        <w:sectPr w:rsidR="00F6181D">
          <w:type w:val="continuous"/>
          <w:pgSz w:w="11910" w:h="16840"/>
          <w:pgMar w:top="1331" w:right="500" w:bottom="1608" w:left="1000" w:header="708" w:footer="708" w:gutter="0"/>
          <w:cols w:space="708"/>
        </w:sectPr>
      </w:pPr>
    </w:p>
    <w:p w14:paraId="2971FBCB" w14:textId="77777777" w:rsidR="00F6181D" w:rsidRDefault="00F0173A">
      <w:pPr>
        <w:pStyle w:val="Nagwek1"/>
        <w:numPr>
          <w:ilvl w:val="0"/>
          <w:numId w:val="15"/>
        </w:numPr>
        <w:tabs>
          <w:tab w:val="left" w:pos="1129"/>
          <w:tab w:val="left" w:pos="1130"/>
        </w:tabs>
        <w:spacing w:before="89"/>
        <w:ind w:hanging="854"/>
      </w:pPr>
      <w:bookmarkStart w:id="1" w:name="_Toc118446749"/>
      <w:r>
        <w:lastRenderedPageBreak/>
        <w:t>WSTĘP</w:t>
      </w:r>
      <w:bookmarkEnd w:id="1"/>
    </w:p>
    <w:p w14:paraId="14D56514" w14:textId="77777777" w:rsidR="00F6181D" w:rsidRDefault="00F0173A">
      <w:pPr>
        <w:pStyle w:val="Nagwek1"/>
        <w:numPr>
          <w:ilvl w:val="1"/>
          <w:numId w:val="15"/>
        </w:numPr>
        <w:tabs>
          <w:tab w:val="left" w:pos="1129"/>
          <w:tab w:val="left" w:pos="1130"/>
        </w:tabs>
        <w:spacing w:before="156"/>
        <w:ind w:hanging="854"/>
      </w:pPr>
      <w:bookmarkStart w:id="2" w:name="_Toc118446750"/>
      <w:r>
        <w:t>Nazwa</w:t>
      </w:r>
      <w:r>
        <w:rPr>
          <w:spacing w:val="-2"/>
        </w:rPr>
        <w:t xml:space="preserve"> </w:t>
      </w:r>
      <w:r>
        <w:t>zadania</w:t>
      </w:r>
      <w:bookmarkEnd w:id="2"/>
    </w:p>
    <w:p w14:paraId="3A0191EE" w14:textId="597FD8FB" w:rsidR="007A77C7" w:rsidRPr="007A77C7" w:rsidRDefault="007A77C7" w:rsidP="007A77C7">
      <w:pPr>
        <w:pStyle w:val="Nagwek1"/>
        <w:tabs>
          <w:tab w:val="left" w:pos="1129"/>
          <w:tab w:val="left" w:pos="1130"/>
        </w:tabs>
        <w:spacing w:before="156"/>
        <w:ind w:left="275" w:firstLine="0"/>
      </w:pPr>
      <w:bookmarkStart w:id="3" w:name="_Toc118446751"/>
      <w:r w:rsidRPr="007A77C7">
        <w:rPr>
          <w:b w:val="0"/>
          <w:bCs w:val="0"/>
          <w:szCs w:val="22"/>
        </w:rPr>
        <w:t>„</w:t>
      </w:r>
      <w:r w:rsidR="0056689C" w:rsidRPr="0056689C">
        <w:rPr>
          <w:b w:val="0"/>
          <w:bCs w:val="0"/>
          <w:szCs w:val="22"/>
        </w:rPr>
        <w:t>Poprawa bezpieczeństwa na skrzyżowaniu DW nr 224 z ul. Świerkową i Wiejską w Grzybnie poprzez budowę zatok autobusowych, wyspy spowalniającej, przejścia sugerowanego oraz oświetlenia</w:t>
      </w:r>
      <w:r w:rsidR="0056689C">
        <w:rPr>
          <w:b w:val="0"/>
          <w:bCs w:val="0"/>
          <w:szCs w:val="22"/>
        </w:rPr>
        <w:t>”</w:t>
      </w:r>
    </w:p>
    <w:p w14:paraId="077A3549" w14:textId="20175416" w:rsidR="00F6181D" w:rsidRDefault="00F0173A">
      <w:pPr>
        <w:pStyle w:val="Nagwek1"/>
        <w:numPr>
          <w:ilvl w:val="1"/>
          <w:numId w:val="15"/>
        </w:numPr>
        <w:tabs>
          <w:tab w:val="left" w:pos="1129"/>
          <w:tab w:val="left" w:pos="1130"/>
        </w:tabs>
        <w:spacing w:before="156"/>
        <w:ind w:hanging="854"/>
      </w:pPr>
      <w:r>
        <w:t>Przedmiot</w:t>
      </w:r>
      <w:r>
        <w:rPr>
          <w:spacing w:val="-2"/>
        </w:rPr>
        <w:t xml:space="preserve"> </w:t>
      </w:r>
      <w:r w:rsidR="009B463F">
        <w:t>SST</w:t>
      </w:r>
      <w:bookmarkEnd w:id="3"/>
    </w:p>
    <w:p w14:paraId="765AD88E" w14:textId="1B562482" w:rsidR="00F6181D" w:rsidRDefault="00F0173A">
      <w:pPr>
        <w:pStyle w:val="Tekstpodstawowy"/>
        <w:spacing w:before="157" w:line="276" w:lineRule="auto"/>
        <w:ind w:left="276" w:right="628"/>
      </w:pPr>
      <w:r>
        <w:t>Przedmiotem niniejsz</w:t>
      </w:r>
      <w:r w:rsidR="00234C85">
        <w:t>ej</w:t>
      </w:r>
      <w:r>
        <w:t xml:space="preserve"> </w:t>
      </w:r>
      <w:r w:rsidR="009B463F">
        <w:t>Szczegółowej Specyfikacji Technicznej</w:t>
      </w:r>
      <w:r>
        <w:t xml:space="preserve"> (</w:t>
      </w:r>
      <w:r w:rsidR="00234C85">
        <w:t>S</w:t>
      </w:r>
      <w:r w:rsidR="009B463F">
        <w:t>ST</w:t>
      </w:r>
      <w:r>
        <w:t xml:space="preserve">) </w:t>
      </w:r>
      <w:r w:rsidR="009B463F">
        <w:t xml:space="preserve">są szczegółowe wymagania dotyczące wykonania i odbioru robót związanych z </w:t>
      </w:r>
      <w:r w:rsidR="00BE4744">
        <w:t xml:space="preserve">wykonywaniem koryta wraz z profilowaniem i zagęszczaniem podłoża gruntowego. </w:t>
      </w:r>
    </w:p>
    <w:p w14:paraId="1632B1C8" w14:textId="77777777" w:rsidR="00F6181D" w:rsidRDefault="00F0173A">
      <w:pPr>
        <w:pStyle w:val="Nagwek1"/>
        <w:numPr>
          <w:ilvl w:val="1"/>
          <w:numId w:val="15"/>
        </w:numPr>
        <w:tabs>
          <w:tab w:val="left" w:pos="1129"/>
          <w:tab w:val="left" w:pos="1130"/>
        </w:tabs>
        <w:spacing w:before="121"/>
        <w:ind w:hanging="854"/>
      </w:pPr>
      <w:bookmarkStart w:id="4" w:name="_Toc118446752"/>
      <w:r>
        <w:t xml:space="preserve">Zakres stosowania </w:t>
      </w:r>
      <w:r w:rsidR="009B463F">
        <w:t>SST</w:t>
      </w:r>
      <w:bookmarkEnd w:id="4"/>
    </w:p>
    <w:p w14:paraId="31DAF23D" w14:textId="77777777" w:rsidR="009B463F" w:rsidRDefault="009B463F" w:rsidP="009B463F">
      <w:pPr>
        <w:pStyle w:val="Tekstpodstawowy"/>
        <w:spacing w:before="155" w:line="276" w:lineRule="auto"/>
        <w:ind w:left="275" w:right="632"/>
      </w:pPr>
      <w:r>
        <w:t xml:space="preserve">SST jest stosowany jako dokument przetargowy i kontraktowy przy zlecaniu i realizacji robót na drogach wojewódzkich. </w:t>
      </w:r>
    </w:p>
    <w:p w14:paraId="378BEAEC" w14:textId="77777777" w:rsidR="00F6181D" w:rsidRDefault="009B463F">
      <w:pPr>
        <w:pStyle w:val="Nagwek1"/>
        <w:numPr>
          <w:ilvl w:val="1"/>
          <w:numId w:val="15"/>
        </w:numPr>
        <w:tabs>
          <w:tab w:val="left" w:pos="1130"/>
        </w:tabs>
        <w:spacing w:before="121"/>
        <w:ind w:hanging="854"/>
        <w:jc w:val="both"/>
      </w:pPr>
      <w:bookmarkStart w:id="5" w:name="_Toc118446753"/>
      <w:r>
        <w:t>Zakres robót objętych SST</w:t>
      </w:r>
      <w:bookmarkEnd w:id="5"/>
      <w:r>
        <w:t xml:space="preserve"> </w:t>
      </w:r>
    </w:p>
    <w:p w14:paraId="0DC034A2" w14:textId="295B541F" w:rsidR="00F6181D" w:rsidRDefault="0053669D" w:rsidP="0053669D">
      <w:pPr>
        <w:pStyle w:val="Nagwek1"/>
        <w:tabs>
          <w:tab w:val="left" w:pos="1129"/>
          <w:tab w:val="left" w:pos="1130"/>
        </w:tabs>
        <w:spacing w:before="156"/>
        <w:ind w:left="275" w:right="629" w:firstLine="0"/>
        <w:jc w:val="both"/>
        <w:rPr>
          <w:b w:val="0"/>
        </w:rPr>
      </w:pPr>
      <w:bookmarkStart w:id="6" w:name="_Toc118446754"/>
      <w:r w:rsidRPr="0053669D">
        <w:rPr>
          <w:b w:val="0"/>
        </w:rPr>
        <w:t xml:space="preserve">Ustalenia zawarte w niniejszej </w:t>
      </w:r>
      <w:r>
        <w:rPr>
          <w:b w:val="0"/>
        </w:rPr>
        <w:t xml:space="preserve">szczegółowej </w:t>
      </w:r>
      <w:r w:rsidRPr="0053669D">
        <w:rPr>
          <w:b w:val="0"/>
        </w:rPr>
        <w:t xml:space="preserve">specyfikacji </w:t>
      </w:r>
      <w:r>
        <w:rPr>
          <w:b w:val="0"/>
        </w:rPr>
        <w:t xml:space="preserve">technicznej </w:t>
      </w:r>
      <w:r w:rsidRPr="0053669D">
        <w:rPr>
          <w:b w:val="0"/>
        </w:rPr>
        <w:t xml:space="preserve">dotyczą zasad prowadzenia robót związanych z </w:t>
      </w:r>
      <w:bookmarkEnd w:id="6"/>
      <w:r w:rsidR="00BE4744">
        <w:rPr>
          <w:b w:val="0"/>
        </w:rPr>
        <w:t xml:space="preserve">wykonaniem koryta przeznaczonego do ułożenia konstrukcji nawierzchni. </w:t>
      </w:r>
    </w:p>
    <w:p w14:paraId="1655FF09" w14:textId="77777777" w:rsidR="00F6181D" w:rsidRDefault="00F0173A" w:rsidP="00CB0844">
      <w:pPr>
        <w:pStyle w:val="Nagwek1"/>
        <w:numPr>
          <w:ilvl w:val="1"/>
          <w:numId w:val="15"/>
        </w:numPr>
        <w:tabs>
          <w:tab w:val="left" w:pos="1130"/>
        </w:tabs>
        <w:spacing w:before="156"/>
        <w:ind w:hanging="854"/>
        <w:jc w:val="both"/>
      </w:pPr>
      <w:bookmarkStart w:id="7" w:name="_Toc118446759"/>
      <w:r>
        <w:t>Określenia</w:t>
      </w:r>
      <w:r>
        <w:rPr>
          <w:spacing w:val="-2"/>
        </w:rPr>
        <w:t xml:space="preserve"> </w:t>
      </w:r>
      <w:r>
        <w:t>podstawowe</w:t>
      </w:r>
      <w:bookmarkEnd w:id="7"/>
    </w:p>
    <w:p w14:paraId="4F7D4568" w14:textId="594948CA" w:rsidR="00CB0844" w:rsidRPr="00BE4744" w:rsidRDefault="00BE4744" w:rsidP="00BE4744">
      <w:pPr>
        <w:tabs>
          <w:tab w:val="left" w:pos="1130"/>
        </w:tabs>
        <w:spacing w:before="119"/>
        <w:ind w:left="275" w:right="633"/>
        <w:jc w:val="both"/>
        <w:rPr>
          <w:sz w:val="20"/>
          <w:szCs w:val="20"/>
        </w:rPr>
      </w:pPr>
      <w:r>
        <w:rPr>
          <w:sz w:val="20"/>
          <w:szCs w:val="20"/>
        </w:rPr>
        <w:t>O</w:t>
      </w:r>
      <w:r w:rsidR="00CB0844" w:rsidRPr="00BE4744">
        <w:rPr>
          <w:sz w:val="20"/>
          <w:szCs w:val="20"/>
        </w:rPr>
        <w:t>kreślenia podstawowe są zgodne z obowiązującymi, odpowiednimi polskimi normami i z definicjami podanymi w SST D-M-00.00.00 „Wymagania ogólne” pkt 1.5.</w:t>
      </w:r>
    </w:p>
    <w:p w14:paraId="13DC9501" w14:textId="6A440682" w:rsidR="00F6181D" w:rsidRDefault="00811008" w:rsidP="00CB0844">
      <w:pPr>
        <w:pStyle w:val="Nagwek1"/>
        <w:numPr>
          <w:ilvl w:val="1"/>
          <w:numId w:val="15"/>
        </w:numPr>
        <w:tabs>
          <w:tab w:val="left" w:pos="1130"/>
        </w:tabs>
        <w:spacing w:before="121"/>
        <w:ind w:hanging="854"/>
        <w:jc w:val="both"/>
      </w:pPr>
      <w:bookmarkStart w:id="8" w:name="_Toc118446760"/>
      <w:r>
        <w:t>Szczegółowe</w:t>
      </w:r>
      <w:r w:rsidR="00F0173A">
        <w:t xml:space="preserve"> wymagania dotyczące</w:t>
      </w:r>
      <w:r w:rsidR="00F0173A">
        <w:rPr>
          <w:spacing w:val="2"/>
        </w:rPr>
        <w:t xml:space="preserve"> </w:t>
      </w:r>
      <w:r w:rsidR="00F0173A">
        <w:t>robót</w:t>
      </w:r>
      <w:bookmarkEnd w:id="8"/>
    </w:p>
    <w:p w14:paraId="104D0243" w14:textId="66793B5E" w:rsidR="00F6181D" w:rsidRPr="00CB0844" w:rsidRDefault="00811008" w:rsidP="00360836">
      <w:pPr>
        <w:pStyle w:val="Tekstpodstawowy"/>
        <w:spacing w:before="155"/>
        <w:ind w:left="275" w:right="629"/>
      </w:pPr>
      <w:r>
        <w:t xml:space="preserve">Szczegółowe </w:t>
      </w:r>
      <w:r w:rsidR="00CB0844">
        <w:t>wymagania dotyczące robót podano w SST D-M-00.00.00 „Wymagania ogólne” pkt 1.6.</w:t>
      </w:r>
    </w:p>
    <w:p w14:paraId="755C6EF9" w14:textId="77777777" w:rsidR="00F6181D" w:rsidRDefault="00F6181D">
      <w:pPr>
        <w:pStyle w:val="Tekstpodstawowy"/>
        <w:spacing w:before="10"/>
        <w:ind w:left="0"/>
        <w:jc w:val="left"/>
        <w:rPr>
          <w:sz w:val="21"/>
        </w:rPr>
      </w:pPr>
    </w:p>
    <w:p w14:paraId="655E1DDF" w14:textId="177BDCBE" w:rsidR="00F6181D" w:rsidRDefault="00F0173A" w:rsidP="00BE4744">
      <w:pPr>
        <w:pStyle w:val="Nagwek1"/>
        <w:numPr>
          <w:ilvl w:val="0"/>
          <w:numId w:val="15"/>
        </w:numPr>
        <w:tabs>
          <w:tab w:val="left" w:pos="1130"/>
        </w:tabs>
        <w:ind w:hanging="854"/>
        <w:jc w:val="both"/>
      </w:pPr>
      <w:bookmarkStart w:id="9" w:name="_Toc118446761"/>
      <w:r>
        <w:t>MATERIAŁY</w:t>
      </w:r>
      <w:bookmarkEnd w:id="9"/>
    </w:p>
    <w:p w14:paraId="66ACE2D4" w14:textId="419564BD" w:rsidR="00CB0844" w:rsidRPr="00CB0844" w:rsidRDefault="00BE4744" w:rsidP="00360836">
      <w:pPr>
        <w:pStyle w:val="Nagwek1"/>
        <w:tabs>
          <w:tab w:val="left" w:pos="1130"/>
        </w:tabs>
        <w:spacing w:before="120"/>
        <w:ind w:left="275" w:right="629" w:firstLine="0"/>
        <w:jc w:val="both"/>
        <w:rPr>
          <w:b w:val="0"/>
        </w:rPr>
      </w:pPr>
      <w:r>
        <w:rPr>
          <w:b w:val="0"/>
        </w:rPr>
        <w:t xml:space="preserve">Nie występują. </w:t>
      </w:r>
    </w:p>
    <w:p w14:paraId="09C878C3" w14:textId="77777777" w:rsidR="00360836" w:rsidRDefault="00360836" w:rsidP="00360836">
      <w:pPr>
        <w:tabs>
          <w:tab w:val="left" w:pos="284"/>
        </w:tabs>
        <w:ind w:right="629"/>
        <w:jc w:val="both"/>
        <w:rPr>
          <w:sz w:val="20"/>
          <w:szCs w:val="20"/>
        </w:rPr>
      </w:pPr>
    </w:p>
    <w:p w14:paraId="7968FB7A" w14:textId="3C04B088" w:rsidR="00A15B4F" w:rsidRPr="00360836" w:rsidRDefault="00360836" w:rsidP="00A15B4F">
      <w:pPr>
        <w:pStyle w:val="Nagwek1"/>
        <w:numPr>
          <w:ilvl w:val="0"/>
          <w:numId w:val="15"/>
        </w:numPr>
        <w:tabs>
          <w:tab w:val="left" w:pos="1130"/>
        </w:tabs>
        <w:jc w:val="both"/>
      </w:pPr>
      <w:bookmarkStart w:id="10" w:name="_Toc118446765"/>
      <w:r>
        <w:t>SPRZĘT</w:t>
      </w:r>
      <w:bookmarkEnd w:id="10"/>
    </w:p>
    <w:p w14:paraId="68FDED3C" w14:textId="7F5C8DF9" w:rsidR="00360836" w:rsidRDefault="00A15B4F" w:rsidP="00360836">
      <w:pPr>
        <w:pStyle w:val="Akapitzlist"/>
        <w:numPr>
          <w:ilvl w:val="1"/>
          <w:numId w:val="20"/>
        </w:numPr>
        <w:tabs>
          <w:tab w:val="left" w:pos="1276"/>
        </w:tabs>
        <w:spacing w:before="155" w:line="278" w:lineRule="auto"/>
        <w:ind w:left="1134" w:right="628" w:hanging="850"/>
        <w:rPr>
          <w:b/>
          <w:sz w:val="20"/>
        </w:rPr>
      </w:pPr>
      <w:r>
        <w:rPr>
          <w:b/>
          <w:sz w:val="20"/>
        </w:rPr>
        <w:t>Szczegółowe</w:t>
      </w:r>
      <w:r w:rsidR="00360836" w:rsidRPr="00360836">
        <w:rPr>
          <w:b/>
          <w:sz w:val="20"/>
        </w:rPr>
        <w:t xml:space="preserve"> wymagania dotyczące sprzętu </w:t>
      </w:r>
    </w:p>
    <w:p w14:paraId="7083011E" w14:textId="26F6AD1B" w:rsidR="00360836" w:rsidRPr="00360836" w:rsidRDefault="00A15B4F" w:rsidP="00360836">
      <w:pPr>
        <w:tabs>
          <w:tab w:val="left" w:pos="1276"/>
        </w:tabs>
        <w:spacing w:before="155"/>
        <w:ind w:left="284" w:right="628"/>
        <w:jc w:val="both"/>
        <w:rPr>
          <w:b/>
          <w:sz w:val="20"/>
          <w:szCs w:val="20"/>
        </w:rPr>
      </w:pPr>
      <w:r>
        <w:rPr>
          <w:sz w:val="20"/>
          <w:szCs w:val="20"/>
        </w:rPr>
        <w:t xml:space="preserve">Szczegółowe </w:t>
      </w:r>
      <w:r w:rsidR="00360836" w:rsidRPr="00360836">
        <w:rPr>
          <w:sz w:val="20"/>
          <w:szCs w:val="20"/>
        </w:rPr>
        <w:t>wymagani</w:t>
      </w:r>
      <w:r w:rsidR="00360836">
        <w:rPr>
          <w:sz w:val="20"/>
          <w:szCs w:val="20"/>
        </w:rPr>
        <w:t>a dotyczące sprzętu podano w S</w:t>
      </w:r>
      <w:r w:rsidR="00360836" w:rsidRPr="00360836">
        <w:rPr>
          <w:sz w:val="20"/>
          <w:szCs w:val="20"/>
        </w:rPr>
        <w:t>ST D-M-00.00.00 „Wymagania ogólne” pkt 3.</w:t>
      </w:r>
    </w:p>
    <w:p w14:paraId="6CCED26F" w14:textId="1DFD7902" w:rsidR="00360836" w:rsidRPr="00360836" w:rsidRDefault="00360836" w:rsidP="00360836">
      <w:pPr>
        <w:pStyle w:val="Akapitzlist"/>
        <w:numPr>
          <w:ilvl w:val="1"/>
          <w:numId w:val="20"/>
        </w:numPr>
        <w:tabs>
          <w:tab w:val="left" w:pos="1276"/>
        </w:tabs>
        <w:spacing w:before="155" w:line="278" w:lineRule="auto"/>
        <w:ind w:left="1134" w:right="628" w:hanging="850"/>
        <w:rPr>
          <w:b/>
          <w:sz w:val="20"/>
        </w:rPr>
      </w:pPr>
      <w:r w:rsidRPr="00360836">
        <w:rPr>
          <w:b/>
          <w:sz w:val="20"/>
          <w:szCs w:val="20"/>
        </w:rPr>
        <w:t xml:space="preserve">Sprzęt </w:t>
      </w:r>
      <w:r w:rsidR="00BE4744">
        <w:rPr>
          <w:b/>
          <w:sz w:val="20"/>
          <w:szCs w:val="20"/>
        </w:rPr>
        <w:t xml:space="preserve">do wykonywania robót </w:t>
      </w:r>
    </w:p>
    <w:p w14:paraId="42B1C9C0" w14:textId="149D6BDB" w:rsidR="00BE4744" w:rsidRPr="00BE4744" w:rsidRDefault="00BE4744" w:rsidP="00BE4744">
      <w:pPr>
        <w:spacing w:before="240"/>
        <w:ind w:left="284" w:right="629"/>
        <w:jc w:val="both"/>
        <w:rPr>
          <w:sz w:val="20"/>
          <w:szCs w:val="20"/>
        </w:rPr>
      </w:pPr>
      <w:r w:rsidRPr="00BE4744">
        <w:rPr>
          <w:sz w:val="20"/>
          <w:szCs w:val="20"/>
        </w:rPr>
        <w:t>Wykonawca przystępujący do wykonania koryta i profilowania podłoża powinien wykazać się możliwością korzystania z następującego sprzętu:</w:t>
      </w:r>
    </w:p>
    <w:p w14:paraId="3995A1D1" w14:textId="6FF0C373" w:rsidR="00BE4744" w:rsidRPr="00BE4744" w:rsidRDefault="00BE4744" w:rsidP="00BE4744">
      <w:pPr>
        <w:widowControl/>
        <w:numPr>
          <w:ilvl w:val="0"/>
          <w:numId w:val="21"/>
        </w:numPr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BE4744">
        <w:rPr>
          <w:sz w:val="20"/>
          <w:szCs w:val="20"/>
        </w:rPr>
        <w:t>równiarek lub spycharek uniwersalnych z ukośnie ustawianym lemieszem</w:t>
      </w:r>
      <w:r w:rsidR="000F15C9">
        <w:rPr>
          <w:sz w:val="20"/>
          <w:szCs w:val="20"/>
        </w:rPr>
        <w:t>,</w:t>
      </w:r>
    </w:p>
    <w:p w14:paraId="3C6DAB50" w14:textId="77777777" w:rsidR="00BE4744" w:rsidRPr="00BE4744" w:rsidRDefault="00BE4744" w:rsidP="00BE4744">
      <w:pPr>
        <w:widowControl/>
        <w:numPr>
          <w:ilvl w:val="0"/>
          <w:numId w:val="21"/>
        </w:numPr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BE4744">
        <w:rPr>
          <w:sz w:val="20"/>
          <w:szCs w:val="20"/>
        </w:rPr>
        <w:t>koparek z czerpakami profilowymi (przy wykonywaniu wąskich koryt),</w:t>
      </w:r>
    </w:p>
    <w:p w14:paraId="5651F47A" w14:textId="77777777" w:rsidR="00BE4744" w:rsidRPr="00BE4744" w:rsidRDefault="00BE4744" w:rsidP="00BE4744">
      <w:pPr>
        <w:widowControl/>
        <w:numPr>
          <w:ilvl w:val="0"/>
          <w:numId w:val="21"/>
        </w:numPr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BE4744">
        <w:rPr>
          <w:sz w:val="20"/>
          <w:szCs w:val="20"/>
        </w:rPr>
        <w:t>walców statycznych, wibracyjnych lub płyt wibracyjnych.</w:t>
      </w:r>
    </w:p>
    <w:p w14:paraId="211CD30D" w14:textId="6B745048" w:rsidR="00BE4744" w:rsidRPr="00BE4744" w:rsidRDefault="00BE4744" w:rsidP="00BE4744">
      <w:pPr>
        <w:ind w:left="284" w:right="629"/>
        <w:jc w:val="both"/>
        <w:rPr>
          <w:sz w:val="20"/>
          <w:szCs w:val="20"/>
        </w:rPr>
      </w:pPr>
      <w:r w:rsidRPr="00BE4744">
        <w:rPr>
          <w:sz w:val="20"/>
          <w:szCs w:val="20"/>
        </w:rPr>
        <w:t>Stosowany sprzęt nie może spowodować niekorzystnego wpływu na właściwości gruntu podłoża.</w:t>
      </w:r>
    </w:p>
    <w:p w14:paraId="1C964A1A" w14:textId="77777777" w:rsidR="00A15B4F" w:rsidRDefault="00A15B4F" w:rsidP="00A15B4F">
      <w:pPr>
        <w:ind w:left="284" w:right="629"/>
        <w:jc w:val="both"/>
        <w:rPr>
          <w:sz w:val="20"/>
          <w:szCs w:val="20"/>
        </w:rPr>
      </w:pPr>
    </w:p>
    <w:p w14:paraId="5DEB0A9C" w14:textId="489AE5A6" w:rsidR="00A15B4F" w:rsidRDefault="00A15B4F" w:rsidP="00A15B4F">
      <w:pPr>
        <w:pStyle w:val="Nagwek1"/>
        <w:numPr>
          <w:ilvl w:val="0"/>
          <w:numId w:val="15"/>
        </w:numPr>
        <w:tabs>
          <w:tab w:val="left" w:pos="1130"/>
        </w:tabs>
        <w:spacing w:line="360" w:lineRule="auto"/>
        <w:jc w:val="both"/>
      </w:pPr>
      <w:bookmarkStart w:id="11" w:name="_Toc118446766"/>
      <w:r>
        <w:t>TRANSPORT</w:t>
      </w:r>
      <w:bookmarkEnd w:id="11"/>
      <w:r>
        <w:t xml:space="preserve"> </w:t>
      </w:r>
    </w:p>
    <w:p w14:paraId="4CA58ABB" w14:textId="71CE12A2" w:rsidR="00A15B4F" w:rsidRPr="00A15B4F" w:rsidRDefault="00A15B4F" w:rsidP="00A15B4F">
      <w:pPr>
        <w:pStyle w:val="Akapitzlist"/>
        <w:numPr>
          <w:ilvl w:val="1"/>
          <w:numId w:val="15"/>
        </w:numPr>
        <w:tabs>
          <w:tab w:val="left" w:pos="1276"/>
        </w:tabs>
        <w:spacing w:before="0" w:line="360" w:lineRule="auto"/>
        <w:ind w:right="628"/>
        <w:rPr>
          <w:b/>
          <w:sz w:val="20"/>
        </w:rPr>
      </w:pPr>
      <w:r>
        <w:rPr>
          <w:b/>
          <w:sz w:val="20"/>
        </w:rPr>
        <w:t>Szczegółowe</w:t>
      </w:r>
      <w:r w:rsidRPr="00360836">
        <w:rPr>
          <w:b/>
          <w:sz w:val="20"/>
        </w:rPr>
        <w:t xml:space="preserve"> wymagania dotyczące </w:t>
      </w:r>
      <w:r>
        <w:rPr>
          <w:b/>
          <w:sz w:val="20"/>
        </w:rPr>
        <w:t xml:space="preserve">transportu </w:t>
      </w:r>
    </w:p>
    <w:p w14:paraId="44B2740E" w14:textId="2C657A1A" w:rsidR="00A15B4F" w:rsidRDefault="00A15B4F" w:rsidP="00A15B4F">
      <w:pPr>
        <w:spacing w:line="360" w:lineRule="auto"/>
        <w:ind w:left="284" w:right="629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Szczegółowe </w:t>
      </w:r>
      <w:r w:rsidRPr="00A15B4F">
        <w:rPr>
          <w:sz w:val="20"/>
          <w:szCs w:val="20"/>
        </w:rPr>
        <w:t>wymagania dotyczące transportu p</w:t>
      </w:r>
      <w:r>
        <w:rPr>
          <w:sz w:val="20"/>
          <w:szCs w:val="20"/>
        </w:rPr>
        <w:t>odano w S</w:t>
      </w:r>
      <w:r w:rsidRPr="00A15B4F">
        <w:rPr>
          <w:sz w:val="20"/>
          <w:szCs w:val="20"/>
        </w:rPr>
        <w:t>ST D-M-00.00.00 „Wymagania ogólne” pkt 4.</w:t>
      </w:r>
    </w:p>
    <w:p w14:paraId="6490302A" w14:textId="6A66849F" w:rsidR="00A15B4F" w:rsidRDefault="00A15B4F" w:rsidP="00A15B4F">
      <w:pPr>
        <w:tabs>
          <w:tab w:val="left" w:pos="1134"/>
        </w:tabs>
        <w:spacing w:line="360" w:lineRule="auto"/>
        <w:ind w:left="276" w:right="628"/>
        <w:rPr>
          <w:b/>
          <w:sz w:val="20"/>
          <w:szCs w:val="20"/>
        </w:rPr>
      </w:pPr>
      <w:r>
        <w:rPr>
          <w:b/>
          <w:sz w:val="20"/>
          <w:szCs w:val="20"/>
        </w:rPr>
        <w:t>4.2</w:t>
      </w:r>
      <w:r>
        <w:rPr>
          <w:b/>
          <w:sz w:val="20"/>
          <w:szCs w:val="20"/>
        </w:rPr>
        <w:tab/>
        <w:t xml:space="preserve">Transport </w:t>
      </w:r>
      <w:r w:rsidR="00060835">
        <w:rPr>
          <w:b/>
          <w:sz w:val="20"/>
          <w:szCs w:val="20"/>
        </w:rPr>
        <w:t>materiałów</w:t>
      </w:r>
    </w:p>
    <w:p w14:paraId="2E93C221" w14:textId="780CB347" w:rsidR="00A15B4F" w:rsidRPr="00A15B4F" w:rsidRDefault="00060835" w:rsidP="00A15B4F">
      <w:pPr>
        <w:tabs>
          <w:tab w:val="left" w:pos="1134"/>
        </w:tabs>
        <w:spacing w:line="360" w:lineRule="auto"/>
        <w:ind w:left="276" w:right="628"/>
        <w:jc w:val="both"/>
        <w:rPr>
          <w:b/>
          <w:sz w:val="20"/>
          <w:szCs w:val="20"/>
        </w:rPr>
      </w:pPr>
      <w:r>
        <w:rPr>
          <w:sz w:val="20"/>
          <w:szCs w:val="20"/>
        </w:rPr>
        <w:t xml:space="preserve">Wymagania dotyczące transportu materiałów podano w SST D.04.02.02, D.04.03.01 pkt 4. </w:t>
      </w:r>
    </w:p>
    <w:p w14:paraId="0D1B1A9A" w14:textId="77777777" w:rsidR="00A15B4F" w:rsidRDefault="00A15B4F" w:rsidP="00A15B4F">
      <w:pPr>
        <w:ind w:left="284" w:right="629"/>
        <w:jc w:val="both"/>
        <w:rPr>
          <w:sz w:val="20"/>
          <w:szCs w:val="20"/>
        </w:rPr>
      </w:pPr>
    </w:p>
    <w:p w14:paraId="67109D2F" w14:textId="71ED6039" w:rsidR="00A15B4F" w:rsidRDefault="00A15B4F" w:rsidP="00A15B4F">
      <w:pPr>
        <w:pStyle w:val="Nagwek1"/>
        <w:numPr>
          <w:ilvl w:val="0"/>
          <w:numId w:val="15"/>
        </w:numPr>
        <w:tabs>
          <w:tab w:val="left" w:pos="1130"/>
        </w:tabs>
        <w:spacing w:line="360" w:lineRule="auto"/>
        <w:jc w:val="both"/>
      </w:pPr>
      <w:bookmarkStart w:id="12" w:name="_Toc118446767"/>
      <w:r>
        <w:t>WYKONANIE ROBÓT</w:t>
      </w:r>
      <w:bookmarkEnd w:id="12"/>
      <w:r>
        <w:t xml:space="preserve"> </w:t>
      </w:r>
    </w:p>
    <w:p w14:paraId="036B0897" w14:textId="15C93BA3" w:rsidR="00A15B4F" w:rsidRPr="00A15B4F" w:rsidRDefault="00A15B4F" w:rsidP="00A15B4F">
      <w:pPr>
        <w:pStyle w:val="Akapitzlist"/>
        <w:numPr>
          <w:ilvl w:val="1"/>
          <w:numId w:val="15"/>
        </w:numPr>
        <w:tabs>
          <w:tab w:val="left" w:pos="1276"/>
        </w:tabs>
        <w:spacing w:before="0" w:line="360" w:lineRule="auto"/>
        <w:ind w:right="628"/>
        <w:rPr>
          <w:b/>
          <w:sz w:val="20"/>
        </w:rPr>
      </w:pPr>
      <w:r>
        <w:rPr>
          <w:b/>
          <w:sz w:val="20"/>
        </w:rPr>
        <w:t xml:space="preserve">Szczegółowe zasady wykonania robót </w:t>
      </w:r>
    </w:p>
    <w:p w14:paraId="3C354DA4" w14:textId="429EF8F1" w:rsidR="00A15B4F" w:rsidRPr="00A15B4F" w:rsidRDefault="00A15B4F" w:rsidP="00A15B4F">
      <w:pPr>
        <w:spacing w:line="360" w:lineRule="auto"/>
        <w:ind w:left="284" w:right="629"/>
        <w:jc w:val="both"/>
        <w:rPr>
          <w:sz w:val="20"/>
          <w:szCs w:val="20"/>
        </w:rPr>
      </w:pPr>
      <w:r w:rsidRPr="00A15B4F">
        <w:rPr>
          <w:sz w:val="20"/>
          <w:szCs w:val="20"/>
        </w:rPr>
        <w:t>Szczegółowe zasady wykonania ro</w:t>
      </w:r>
      <w:r>
        <w:rPr>
          <w:sz w:val="20"/>
          <w:szCs w:val="20"/>
        </w:rPr>
        <w:t>bót podano w S</w:t>
      </w:r>
      <w:r w:rsidRPr="00A15B4F">
        <w:rPr>
          <w:sz w:val="20"/>
          <w:szCs w:val="20"/>
        </w:rPr>
        <w:t>ST D-M-00.00.00 „Wymagania ogólne” pkt 5.</w:t>
      </w:r>
    </w:p>
    <w:p w14:paraId="2EA05E82" w14:textId="22ADBABC" w:rsidR="00531909" w:rsidRPr="00A15B4F" w:rsidRDefault="00060835" w:rsidP="00531909">
      <w:pPr>
        <w:pStyle w:val="Akapitzlist"/>
        <w:numPr>
          <w:ilvl w:val="1"/>
          <w:numId w:val="15"/>
        </w:numPr>
        <w:tabs>
          <w:tab w:val="left" w:pos="1276"/>
        </w:tabs>
        <w:spacing w:before="0" w:line="360" w:lineRule="auto"/>
        <w:ind w:right="628"/>
        <w:rPr>
          <w:b/>
          <w:sz w:val="20"/>
        </w:rPr>
      </w:pPr>
      <w:r>
        <w:rPr>
          <w:b/>
          <w:sz w:val="20"/>
        </w:rPr>
        <w:t xml:space="preserve">Warunki przystąpienia do robót </w:t>
      </w:r>
    </w:p>
    <w:p w14:paraId="0067AA19" w14:textId="1BE85177" w:rsidR="00060835" w:rsidRPr="00060835" w:rsidRDefault="00060835" w:rsidP="00060835">
      <w:pPr>
        <w:ind w:left="276" w:right="629"/>
        <w:jc w:val="both"/>
        <w:rPr>
          <w:sz w:val="20"/>
          <w:szCs w:val="20"/>
        </w:rPr>
      </w:pPr>
      <w:r w:rsidRPr="00060835">
        <w:rPr>
          <w:sz w:val="20"/>
          <w:szCs w:val="20"/>
        </w:rPr>
        <w:t>Wykonawca powinien przystąpić do wykonania koryta oraz profilowania i zagęszczenia podłoża bezpośrednio przed rozpoczęciem robót związanych z wykonaniem warstw nawierzchni. Wcześniejsze przystąpienie do wykonania koryta oraz prof</w:t>
      </w:r>
      <w:r>
        <w:rPr>
          <w:sz w:val="20"/>
          <w:szCs w:val="20"/>
        </w:rPr>
        <w:t xml:space="preserve">ilowania i zagęszczania podłoża </w:t>
      </w:r>
      <w:r w:rsidRPr="00060835">
        <w:rPr>
          <w:sz w:val="20"/>
          <w:szCs w:val="20"/>
        </w:rPr>
        <w:t>jest możliwe wyłącznie za zgodą Inżyniera</w:t>
      </w:r>
      <w:r>
        <w:rPr>
          <w:sz w:val="20"/>
          <w:szCs w:val="20"/>
        </w:rPr>
        <w:t xml:space="preserve"> Kontraktu</w:t>
      </w:r>
      <w:r w:rsidR="000F15C9">
        <w:rPr>
          <w:sz w:val="20"/>
          <w:szCs w:val="20"/>
        </w:rPr>
        <w:t>, Inspektowa Nadzoru</w:t>
      </w:r>
      <w:r>
        <w:rPr>
          <w:sz w:val="20"/>
          <w:szCs w:val="20"/>
        </w:rPr>
        <w:t xml:space="preserve"> lub </w:t>
      </w:r>
      <w:r w:rsidR="000F15C9">
        <w:rPr>
          <w:sz w:val="20"/>
          <w:szCs w:val="20"/>
        </w:rPr>
        <w:t>Zamawiającego</w:t>
      </w:r>
      <w:r w:rsidRPr="00060835">
        <w:rPr>
          <w:sz w:val="20"/>
          <w:szCs w:val="20"/>
        </w:rPr>
        <w:t>, w korzystnych warunkach atmosferycznych.</w:t>
      </w:r>
    </w:p>
    <w:p w14:paraId="23F535D5" w14:textId="3BFCB83E" w:rsidR="00060835" w:rsidRPr="00060835" w:rsidRDefault="00060835" w:rsidP="00060835">
      <w:pPr>
        <w:ind w:left="276" w:right="629"/>
        <w:jc w:val="both"/>
        <w:rPr>
          <w:sz w:val="20"/>
          <w:szCs w:val="20"/>
        </w:rPr>
      </w:pPr>
      <w:r w:rsidRPr="00060835">
        <w:rPr>
          <w:sz w:val="20"/>
          <w:szCs w:val="20"/>
        </w:rPr>
        <w:t>W wykonanym korycie oraz po wyprofilowanym i zagęszczonym podłożu nie może odbywać się ruch budowlany, niezwiązany bezpośrednio z wykonaniem pierwszej warstwy nawierzchni.</w:t>
      </w:r>
    </w:p>
    <w:p w14:paraId="392261C0" w14:textId="77777777" w:rsidR="000E5914" w:rsidRDefault="000E5914" w:rsidP="000E5914">
      <w:pPr>
        <w:widowControl/>
        <w:overflowPunct w:val="0"/>
        <w:adjustRightInd w:val="0"/>
        <w:ind w:left="284" w:right="487"/>
        <w:jc w:val="both"/>
        <w:textAlignment w:val="baseline"/>
        <w:rPr>
          <w:sz w:val="20"/>
          <w:szCs w:val="20"/>
        </w:rPr>
      </w:pPr>
    </w:p>
    <w:p w14:paraId="00DE4E4E" w14:textId="16ECD092" w:rsidR="000E5914" w:rsidRPr="00A15B4F" w:rsidRDefault="00060835" w:rsidP="000E5914">
      <w:pPr>
        <w:pStyle w:val="Akapitzlist"/>
        <w:numPr>
          <w:ilvl w:val="1"/>
          <w:numId w:val="15"/>
        </w:numPr>
        <w:tabs>
          <w:tab w:val="left" w:pos="1276"/>
        </w:tabs>
        <w:spacing w:before="0" w:line="360" w:lineRule="auto"/>
        <w:ind w:right="628"/>
        <w:rPr>
          <w:b/>
          <w:sz w:val="20"/>
        </w:rPr>
      </w:pPr>
      <w:r>
        <w:rPr>
          <w:b/>
          <w:sz w:val="20"/>
        </w:rPr>
        <w:t xml:space="preserve">Wykonanie koryta </w:t>
      </w:r>
    </w:p>
    <w:p w14:paraId="7F8A1335" w14:textId="77777777" w:rsidR="00060835" w:rsidRPr="00060835" w:rsidRDefault="00060835" w:rsidP="00060835">
      <w:pPr>
        <w:ind w:left="276" w:right="629"/>
        <w:jc w:val="both"/>
        <w:rPr>
          <w:sz w:val="20"/>
          <w:szCs w:val="20"/>
        </w:rPr>
      </w:pPr>
      <w:r w:rsidRPr="00060835">
        <w:rPr>
          <w:sz w:val="20"/>
          <w:szCs w:val="20"/>
        </w:rPr>
        <w:t>Paliki lub szpilki do prawidłowego ukształtowania koryta w planie i profilu powinny być wcześniej przygotowane.</w:t>
      </w:r>
    </w:p>
    <w:p w14:paraId="6F0FE351" w14:textId="3F2F9592" w:rsidR="00060835" w:rsidRPr="00060835" w:rsidRDefault="00060835" w:rsidP="00060835">
      <w:pPr>
        <w:ind w:left="276" w:right="629"/>
        <w:jc w:val="both"/>
        <w:rPr>
          <w:sz w:val="20"/>
          <w:szCs w:val="20"/>
        </w:rPr>
      </w:pPr>
      <w:r w:rsidRPr="00060835">
        <w:rPr>
          <w:sz w:val="20"/>
          <w:szCs w:val="20"/>
        </w:rPr>
        <w:t>Paliki lub szpilki należy ustawiać w osi drogi i w rzędach równoległych do osi drogi lub w inny sposób zaakceptowany przez Inżyniera</w:t>
      </w:r>
      <w:r>
        <w:rPr>
          <w:sz w:val="20"/>
          <w:szCs w:val="20"/>
        </w:rPr>
        <w:t xml:space="preserve"> Kontraktu lub Zamawiającego.</w:t>
      </w:r>
      <w:r w:rsidRPr="00060835">
        <w:rPr>
          <w:sz w:val="20"/>
          <w:szCs w:val="20"/>
        </w:rPr>
        <w:t xml:space="preserve"> Rozmieszczenie palików lub szpilek powinno umożliwiać naciągnięcie sznurków lub linek do wytyczenia robót w odstępach nie większych niż co 10 metrów.</w:t>
      </w:r>
    </w:p>
    <w:p w14:paraId="4F909F6C" w14:textId="4152E688" w:rsidR="00060835" w:rsidRPr="00060835" w:rsidRDefault="00060835" w:rsidP="00060835">
      <w:pPr>
        <w:ind w:left="276" w:right="629"/>
        <w:jc w:val="both"/>
        <w:rPr>
          <w:sz w:val="20"/>
          <w:szCs w:val="20"/>
        </w:rPr>
      </w:pPr>
      <w:r w:rsidRPr="00060835">
        <w:rPr>
          <w:sz w:val="20"/>
          <w:szCs w:val="20"/>
        </w:rPr>
        <w:t xml:space="preserve">Rodzaj sprzętu, a w szczególności jego moc należy dostosować do rodzaju gruntu, w którym prowadzone są roboty i do trudności jego odspojenia. </w:t>
      </w:r>
    </w:p>
    <w:p w14:paraId="7A40DBF4" w14:textId="52D50AED" w:rsidR="00060835" w:rsidRPr="00060835" w:rsidRDefault="00060835" w:rsidP="00060835">
      <w:pPr>
        <w:ind w:left="276" w:right="629"/>
        <w:jc w:val="both"/>
        <w:rPr>
          <w:sz w:val="20"/>
          <w:szCs w:val="20"/>
        </w:rPr>
      </w:pPr>
      <w:r w:rsidRPr="00060835">
        <w:rPr>
          <w:sz w:val="20"/>
          <w:szCs w:val="20"/>
        </w:rPr>
        <w:t>Koryto można wykonywać ręcznie, gdy jego szerokość nie pozwala na zastosowanie maszyn, na przykład na poszerzeniach lub w przypadku robót o małym zakresie. Sposób wykonania musi być zaakceptowany przez Inżyniera</w:t>
      </w:r>
      <w:r w:rsidR="00400A93">
        <w:rPr>
          <w:sz w:val="20"/>
          <w:szCs w:val="20"/>
        </w:rPr>
        <w:t xml:space="preserve"> Kontraktu lub Zamawiającego</w:t>
      </w:r>
      <w:r w:rsidRPr="00060835">
        <w:rPr>
          <w:sz w:val="20"/>
          <w:szCs w:val="20"/>
        </w:rPr>
        <w:t>.</w:t>
      </w:r>
    </w:p>
    <w:p w14:paraId="25432B29" w14:textId="52110688" w:rsidR="00060835" w:rsidRPr="00060835" w:rsidRDefault="00060835" w:rsidP="00060835">
      <w:pPr>
        <w:ind w:left="276" w:right="629"/>
        <w:jc w:val="both"/>
        <w:rPr>
          <w:sz w:val="20"/>
          <w:szCs w:val="20"/>
        </w:rPr>
      </w:pPr>
      <w:r w:rsidRPr="00060835">
        <w:rPr>
          <w:sz w:val="20"/>
          <w:szCs w:val="20"/>
        </w:rPr>
        <w:t>Grunt odspojony w czasie wykonywania koryta powinien być wykorzystany zgodnie z ustaleniami dokumentacji projektowej i SST, tj. wbudowany w nasyp lub odwieziony na odkład w miejsce wskazane przez Inżyniera</w:t>
      </w:r>
      <w:r w:rsidR="00400A93">
        <w:rPr>
          <w:sz w:val="20"/>
          <w:szCs w:val="20"/>
        </w:rPr>
        <w:t xml:space="preserve"> Kontraktu lub Zamawiającego</w:t>
      </w:r>
      <w:r w:rsidRPr="00060835">
        <w:rPr>
          <w:sz w:val="20"/>
          <w:szCs w:val="20"/>
        </w:rPr>
        <w:t>.</w:t>
      </w:r>
    </w:p>
    <w:p w14:paraId="1CDB7FC4" w14:textId="65A022D4" w:rsidR="00060835" w:rsidRPr="00060835" w:rsidRDefault="00060835" w:rsidP="00060835">
      <w:pPr>
        <w:ind w:left="276" w:right="629"/>
        <w:jc w:val="both"/>
        <w:rPr>
          <w:sz w:val="20"/>
          <w:szCs w:val="20"/>
        </w:rPr>
      </w:pPr>
      <w:r w:rsidRPr="00060835">
        <w:rPr>
          <w:sz w:val="20"/>
          <w:szCs w:val="20"/>
        </w:rPr>
        <w:t>Profilowanie i zagęszczenie podłoża należy wykonać zgodnie z zasadami określonymi w pkt 5.4.</w:t>
      </w:r>
    </w:p>
    <w:p w14:paraId="770CD89D" w14:textId="77777777" w:rsidR="000E5914" w:rsidRDefault="000E5914" w:rsidP="000E5914">
      <w:pPr>
        <w:widowControl/>
        <w:overflowPunct w:val="0"/>
        <w:adjustRightInd w:val="0"/>
        <w:ind w:left="284" w:right="487"/>
        <w:jc w:val="both"/>
        <w:textAlignment w:val="baseline"/>
        <w:rPr>
          <w:sz w:val="20"/>
          <w:szCs w:val="20"/>
        </w:rPr>
      </w:pPr>
    </w:p>
    <w:p w14:paraId="462487AD" w14:textId="3B47710D" w:rsidR="000F15C9" w:rsidRPr="000F15C9" w:rsidRDefault="00400A93" w:rsidP="000F15C9">
      <w:pPr>
        <w:pStyle w:val="Akapitzlist"/>
        <w:numPr>
          <w:ilvl w:val="1"/>
          <w:numId w:val="15"/>
        </w:numPr>
        <w:tabs>
          <w:tab w:val="left" w:pos="1276"/>
        </w:tabs>
        <w:spacing w:before="0" w:line="360" w:lineRule="auto"/>
        <w:ind w:right="628"/>
        <w:rPr>
          <w:b/>
          <w:sz w:val="20"/>
        </w:rPr>
      </w:pPr>
      <w:r>
        <w:rPr>
          <w:b/>
          <w:sz w:val="20"/>
        </w:rPr>
        <w:t>Profilowanie i zagęszczanie podłoża</w:t>
      </w:r>
    </w:p>
    <w:p w14:paraId="0275C76D" w14:textId="15D7379A" w:rsidR="000F15C9" w:rsidRPr="000F15C9" w:rsidRDefault="000F15C9" w:rsidP="000F15C9">
      <w:pPr>
        <w:widowControl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djustRightInd w:val="0"/>
        <w:ind w:left="276" w:right="629"/>
        <w:jc w:val="both"/>
        <w:rPr>
          <w:rFonts w:eastAsiaTheme="minorHAnsi" w:cs="Times-Roman"/>
          <w:color w:val="000000"/>
          <w:sz w:val="20"/>
          <w:szCs w:val="20"/>
        </w:rPr>
      </w:pPr>
      <w:r w:rsidRPr="000F15C9">
        <w:rPr>
          <w:rFonts w:eastAsiaTheme="minorHAnsi" w:cs="Times-Roman"/>
          <w:color w:val="000000"/>
          <w:sz w:val="20"/>
          <w:szCs w:val="20"/>
        </w:rPr>
        <w:t>Przed przyst</w:t>
      </w:r>
      <w:r w:rsidRPr="000F15C9">
        <w:rPr>
          <w:rFonts w:eastAsiaTheme="minorHAnsi" w:cs="Helvetica"/>
          <w:color w:val="000000"/>
          <w:sz w:val="20"/>
          <w:szCs w:val="20"/>
        </w:rPr>
        <w:t>ą</w:t>
      </w:r>
      <w:r w:rsidRPr="000F15C9">
        <w:rPr>
          <w:rFonts w:ascii="Arial" w:eastAsiaTheme="minorHAnsi" w:hAnsi="Arial" w:cs="Arial"/>
          <w:color w:val="000000"/>
          <w:sz w:val="20"/>
          <w:szCs w:val="20"/>
        </w:rPr>
        <w:t>p</w:t>
      </w:r>
      <w:r w:rsidRPr="000F15C9">
        <w:rPr>
          <w:rFonts w:eastAsiaTheme="minorHAnsi" w:cs="Times-Roman"/>
          <w:color w:val="000000"/>
          <w:sz w:val="20"/>
          <w:szCs w:val="20"/>
        </w:rPr>
        <w:t>ieniem do profilowania</w:t>
      </w:r>
      <w:r>
        <w:rPr>
          <w:rFonts w:eastAsiaTheme="minorHAnsi" w:cs="Times-Roman"/>
          <w:color w:val="000000"/>
          <w:sz w:val="20"/>
          <w:szCs w:val="20"/>
        </w:rPr>
        <w:t>,</w:t>
      </w:r>
      <w:r w:rsidRPr="000F15C9">
        <w:rPr>
          <w:rFonts w:eastAsiaTheme="minorHAnsi" w:cs="Times-Roman"/>
          <w:color w:val="000000"/>
          <w:sz w:val="20"/>
          <w:szCs w:val="20"/>
        </w:rPr>
        <w:t xml:space="preserve"> podło</w:t>
      </w:r>
      <w:r w:rsidRPr="000F15C9">
        <w:rPr>
          <w:rFonts w:eastAsiaTheme="minorHAnsi" w:cs="Helvetica"/>
          <w:color w:val="000000"/>
          <w:sz w:val="20"/>
          <w:szCs w:val="20"/>
        </w:rPr>
        <w:t>ż</w:t>
      </w:r>
      <w:r w:rsidRPr="000F15C9">
        <w:rPr>
          <w:rFonts w:ascii="Arial" w:eastAsiaTheme="minorHAnsi" w:hAnsi="Arial" w:cs="Arial"/>
          <w:color w:val="000000"/>
          <w:sz w:val="20"/>
          <w:szCs w:val="20"/>
        </w:rPr>
        <w:t>e</w:t>
      </w:r>
      <w:r w:rsidRPr="000F15C9">
        <w:rPr>
          <w:rFonts w:eastAsiaTheme="minorHAnsi" w:cs="Times-Roman"/>
          <w:color w:val="000000"/>
          <w:sz w:val="20"/>
          <w:szCs w:val="20"/>
        </w:rPr>
        <w:t xml:space="preserve"> powinno by</w:t>
      </w:r>
      <w:r w:rsidRPr="000F15C9">
        <w:rPr>
          <w:rFonts w:eastAsiaTheme="minorHAnsi" w:cs="Helvetica"/>
          <w:color w:val="000000"/>
          <w:sz w:val="20"/>
          <w:szCs w:val="20"/>
        </w:rPr>
        <w:t xml:space="preserve">ć́ </w:t>
      </w:r>
      <w:r w:rsidRPr="000F15C9">
        <w:rPr>
          <w:rFonts w:eastAsiaTheme="minorHAnsi" w:cs="Times-Roman"/>
          <w:color w:val="000000"/>
          <w:sz w:val="20"/>
          <w:szCs w:val="20"/>
        </w:rPr>
        <w:t>oczyszczone ze wszelkich zanieczyszcze</w:t>
      </w:r>
      <w:r w:rsidRPr="000F15C9">
        <w:rPr>
          <w:rFonts w:eastAsiaTheme="minorHAnsi" w:cs="Helvetica"/>
          <w:color w:val="000000"/>
          <w:sz w:val="20"/>
          <w:szCs w:val="20"/>
        </w:rPr>
        <w:t>ń́</w:t>
      </w:r>
      <w:r w:rsidRPr="000F15C9">
        <w:rPr>
          <w:rFonts w:eastAsiaTheme="minorHAnsi" w:cs="Times-Roman"/>
          <w:color w:val="000000"/>
          <w:sz w:val="20"/>
          <w:szCs w:val="20"/>
        </w:rPr>
        <w:t>. Po oczyszczeniu powierzchni podło</w:t>
      </w:r>
      <w:r w:rsidRPr="000F15C9">
        <w:rPr>
          <w:rFonts w:eastAsiaTheme="minorHAnsi" w:cs="Helvetica"/>
          <w:color w:val="000000"/>
          <w:sz w:val="20"/>
          <w:szCs w:val="20"/>
        </w:rPr>
        <w:t>ż</w:t>
      </w:r>
      <w:r w:rsidRPr="000F15C9">
        <w:rPr>
          <w:rFonts w:ascii="Arial" w:eastAsiaTheme="minorHAnsi" w:hAnsi="Arial" w:cs="Arial"/>
          <w:color w:val="000000"/>
          <w:sz w:val="20"/>
          <w:szCs w:val="20"/>
        </w:rPr>
        <w:t>a</w:t>
      </w:r>
      <w:r w:rsidRPr="000F15C9">
        <w:rPr>
          <w:rFonts w:eastAsiaTheme="minorHAnsi" w:cs="Times-Roman"/>
          <w:color w:val="000000"/>
          <w:sz w:val="20"/>
          <w:szCs w:val="20"/>
        </w:rPr>
        <w:t xml:space="preserve"> nale</w:t>
      </w:r>
      <w:r w:rsidRPr="000F15C9">
        <w:rPr>
          <w:rFonts w:eastAsiaTheme="minorHAnsi" w:cs="Helvetica"/>
          <w:color w:val="000000"/>
          <w:sz w:val="20"/>
          <w:szCs w:val="20"/>
        </w:rPr>
        <w:t>ż</w:t>
      </w:r>
      <w:r w:rsidRPr="000F15C9">
        <w:rPr>
          <w:rFonts w:ascii="Arial" w:eastAsiaTheme="minorHAnsi" w:hAnsi="Arial" w:cs="Arial"/>
          <w:color w:val="000000"/>
          <w:sz w:val="20"/>
          <w:szCs w:val="20"/>
        </w:rPr>
        <w:t>y</w:t>
      </w:r>
      <w:r w:rsidRPr="000F15C9">
        <w:rPr>
          <w:rFonts w:eastAsiaTheme="minorHAnsi" w:cs="Times-Roman"/>
          <w:color w:val="000000"/>
          <w:sz w:val="20"/>
          <w:szCs w:val="20"/>
        </w:rPr>
        <w:t xml:space="preserve"> sprawdzi</w:t>
      </w:r>
      <w:r w:rsidRPr="000F15C9">
        <w:rPr>
          <w:rFonts w:eastAsiaTheme="minorHAnsi" w:cs="Helvetica"/>
          <w:color w:val="000000"/>
          <w:sz w:val="20"/>
          <w:szCs w:val="20"/>
        </w:rPr>
        <w:t>ć́</w:t>
      </w:r>
      <w:r w:rsidRPr="000F15C9">
        <w:rPr>
          <w:rFonts w:eastAsiaTheme="minorHAnsi" w:cs="Times-Roman"/>
          <w:color w:val="000000"/>
          <w:sz w:val="20"/>
          <w:szCs w:val="20"/>
        </w:rPr>
        <w:t>, czy istniej</w:t>
      </w:r>
      <w:r w:rsidRPr="000F15C9">
        <w:rPr>
          <w:rFonts w:eastAsiaTheme="minorHAnsi" w:cs="Helvetica"/>
          <w:color w:val="000000"/>
          <w:sz w:val="20"/>
          <w:szCs w:val="20"/>
        </w:rPr>
        <w:t>ą</w:t>
      </w:r>
      <w:r w:rsidRPr="000F15C9">
        <w:rPr>
          <w:rFonts w:ascii="Arial" w:eastAsiaTheme="minorHAnsi" w:hAnsi="Arial" w:cs="Arial"/>
          <w:color w:val="000000"/>
          <w:sz w:val="20"/>
          <w:szCs w:val="20"/>
        </w:rPr>
        <w:t>c</w:t>
      </w:r>
      <w:r w:rsidRPr="000F15C9">
        <w:rPr>
          <w:rFonts w:eastAsiaTheme="minorHAnsi" w:cs="Times-Roman"/>
          <w:color w:val="000000"/>
          <w:sz w:val="20"/>
          <w:szCs w:val="20"/>
        </w:rPr>
        <w:t>e rz</w:t>
      </w:r>
      <w:r w:rsidRPr="000F15C9">
        <w:rPr>
          <w:rFonts w:eastAsiaTheme="minorHAnsi" w:cs="Helvetica"/>
          <w:color w:val="000000"/>
          <w:sz w:val="20"/>
          <w:szCs w:val="20"/>
        </w:rPr>
        <w:t>ę</w:t>
      </w:r>
      <w:r w:rsidRPr="000F15C9">
        <w:rPr>
          <w:rFonts w:ascii="Arial" w:eastAsiaTheme="minorHAnsi" w:hAnsi="Arial" w:cs="Arial"/>
          <w:color w:val="000000"/>
          <w:sz w:val="20"/>
          <w:szCs w:val="20"/>
        </w:rPr>
        <w:t>d</w:t>
      </w:r>
      <w:r w:rsidRPr="000F15C9">
        <w:rPr>
          <w:rFonts w:eastAsiaTheme="minorHAnsi" w:cs="Times-Roman"/>
          <w:color w:val="000000"/>
          <w:sz w:val="20"/>
          <w:szCs w:val="20"/>
        </w:rPr>
        <w:t>ne terenu umo</w:t>
      </w:r>
      <w:r w:rsidRPr="000F15C9">
        <w:rPr>
          <w:rFonts w:eastAsiaTheme="minorHAnsi" w:cs="Helvetica"/>
          <w:color w:val="000000"/>
          <w:sz w:val="20"/>
          <w:szCs w:val="20"/>
        </w:rPr>
        <w:t>ż</w:t>
      </w:r>
      <w:r w:rsidRPr="000F15C9">
        <w:rPr>
          <w:rFonts w:ascii="Arial" w:eastAsiaTheme="minorHAnsi" w:hAnsi="Arial" w:cs="Arial"/>
          <w:color w:val="000000"/>
          <w:sz w:val="20"/>
          <w:szCs w:val="20"/>
        </w:rPr>
        <w:t>l</w:t>
      </w:r>
      <w:r w:rsidRPr="000F15C9">
        <w:rPr>
          <w:rFonts w:eastAsiaTheme="minorHAnsi" w:cs="Times-Roman"/>
          <w:color w:val="000000"/>
          <w:sz w:val="20"/>
          <w:szCs w:val="20"/>
        </w:rPr>
        <w:t>iwiają</w:t>
      </w:r>
      <w:r w:rsidRPr="000F15C9">
        <w:rPr>
          <w:rFonts w:ascii="Arial" w:eastAsiaTheme="minorHAnsi" w:hAnsi="Arial" w:cs="Arial"/>
          <w:color w:val="000000"/>
          <w:sz w:val="20"/>
          <w:szCs w:val="20"/>
        </w:rPr>
        <w:t>̨</w:t>
      </w:r>
      <w:r w:rsidRPr="000F15C9">
        <w:rPr>
          <w:rFonts w:eastAsiaTheme="minorHAnsi" w:cs="Helvetica"/>
          <w:color w:val="000000"/>
          <w:sz w:val="20"/>
          <w:szCs w:val="20"/>
        </w:rPr>
        <w:t xml:space="preserve"> </w:t>
      </w:r>
      <w:r w:rsidRPr="000F15C9">
        <w:rPr>
          <w:rFonts w:eastAsiaTheme="minorHAnsi" w:cs="Times-Roman"/>
          <w:color w:val="000000"/>
          <w:sz w:val="20"/>
          <w:szCs w:val="20"/>
        </w:rPr>
        <w:t>uzyskanie po profilowaniu zaprojektowanych rz</w:t>
      </w:r>
      <w:r w:rsidRPr="000F15C9">
        <w:rPr>
          <w:rFonts w:eastAsiaTheme="minorHAnsi" w:cs="Helvetica"/>
          <w:color w:val="000000"/>
          <w:sz w:val="20"/>
          <w:szCs w:val="20"/>
        </w:rPr>
        <w:t>ę</w:t>
      </w:r>
      <w:r w:rsidRPr="000F15C9">
        <w:rPr>
          <w:rFonts w:ascii="Arial" w:eastAsiaTheme="minorHAnsi" w:hAnsi="Arial" w:cs="Arial"/>
          <w:color w:val="000000"/>
          <w:sz w:val="20"/>
          <w:szCs w:val="20"/>
        </w:rPr>
        <w:t>d</w:t>
      </w:r>
      <w:r w:rsidRPr="000F15C9">
        <w:rPr>
          <w:rFonts w:eastAsiaTheme="minorHAnsi" w:cs="Times-Roman"/>
          <w:color w:val="000000"/>
          <w:sz w:val="20"/>
          <w:szCs w:val="20"/>
        </w:rPr>
        <w:t>nych podło</w:t>
      </w:r>
      <w:r w:rsidRPr="000F15C9">
        <w:rPr>
          <w:rFonts w:eastAsiaTheme="minorHAnsi" w:cs="Helvetica"/>
          <w:color w:val="000000"/>
          <w:sz w:val="20"/>
          <w:szCs w:val="20"/>
        </w:rPr>
        <w:t>ż</w:t>
      </w:r>
      <w:r w:rsidRPr="000F15C9">
        <w:rPr>
          <w:rFonts w:ascii="Arial" w:eastAsiaTheme="minorHAnsi" w:hAnsi="Arial" w:cs="Arial"/>
          <w:color w:val="000000"/>
          <w:sz w:val="20"/>
          <w:szCs w:val="20"/>
        </w:rPr>
        <w:t>a</w:t>
      </w:r>
      <w:r w:rsidRPr="000F15C9">
        <w:rPr>
          <w:rFonts w:eastAsiaTheme="minorHAnsi" w:cs="Times-Roman"/>
          <w:color w:val="000000"/>
          <w:sz w:val="20"/>
          <w:szCs w:val="20"/>
        </w:rPr>
        <w:t>. Zaleca si</w:t>
      </w:r>
      <w:r w:rsidRPr="000F15C9">
        <w:rPr>
          <w:rFonts w:eastAsiaTheme="minorHAnsi" w:cs="Helvetica"/>
          <w:color w:val="000000"/>
          <w:sz w:val="20"/>
          <w:szCs w:val="20"/>
        </w:rPr>
        <w:t>ę</w:t>
      </w:r>
      <w:r w:rsidRPr="000F15C9">
        <w:rPr>
          <w:rFonts w:ascii="Arial" w:eastAsiaTheme="minorHAnsi" w:hAnsi="Arial" w:cs="Arial"/>
          <w:color w:val="000000"/>
          <w:sz w:val="20"/>
          <w:szCs w:val="20"/>
        </w:rPr>
        <w:t>̨</w:t>
      </w:r>
      <w:r w:rsidRPr="000F15C9">
        <w:rPr>
          <w:rFonts w:eastAsiaTheme="minorHAnsi" w:cs="Times-Roman"/>
          <w:color w:val="000000"/>
          <w:sz w:val="20"/>
          <w:szCs w:val="20"/>
        </w:rPr>
        <w:t>, aby rz</w:t>
      </w:r>
      <w:r w:rsidRPr="000F15C9">
        <w:rPr>
          <w:rFonts w:eastAsiaTheme="minorHAnsi" w:cs="Helvetica"/>
          <w:color w:val="000000"/>
          <w:sz w:val="20"/>
          <w:szCs w:val="20"/>
        </w:rPr>
        <w:t>ę</w:t>
      </w:r>
      <w:r w:rsidRPr="000F15C9">
        <w:rPr>
          <w:rFonts w:ascii="Arial" w:eastAsiaTheme="minorHAnsi" w:hAnsi="Arial" w:cs="Arial"/>
          <w:color w:val="000000"/>
          <w:sz w:val="20"/>
          <w:szCs w:val="20"/>
        </w:rPr>
        <w:t>d</w:t>
      </w:r>
      <w:r w:rsidRPr="000F15C9">
        <w:rPr>
          <w:rFonts w:eastAsiaTheme="minorHAnsi" w:cs="Times-Roman"/>
          <w:color w:val="000000"/>
          <w:sz w:val="20"/>
          <w:szCs w:val="20"/>
        </w:rPr>
        <w:t>ne terenu przed profilowaniem były co najmniej 5 cm wy</w:t>
      </w:r>
      <w:r w:rsidRPr="000F15C9">
        <w:rPr>
          <w:rFonts w:eastAsiaTheme="minorHAnsi" w:cs="Helvetica"/>
          <w:color w:val="000000"/>
          <w:sz w:val="20"/>
          <w:szCs w:val="20"/>
        </w:rPr>
        <w:t>ż</w:t>
      </w:r>
      <w:r w:rsidRPr="000F15C9">
        <w:rPr>
          <w:rFonts w:ascii="Arial" w:eastAsiaTheme="minorHAnsi" w:hAnsi="Arial" w:cs="Arial"/>
          <w:color w:val="000000"/>
          <w:sz w:val="20"/>
          <w:szCs w:val="20"/>
        </w:rPr>
        <w:t>s</w:t>
      </w:r>
      <w:r w:rsidRPr="000F15C9">
        <w:rPr>
          <w:rFonts w:eastAsiaTheme="minorHAnsi" w:cs="Times-Roman"/>
          <w:color w:val="000000"/>
          <w:sz w:val="20"/>
          <w:szCs w:val="20"/>
        </w:rPr>
        <w:t>ze ni</w:t>
      </w:r>
      <w:r w:rsidRPr="000F15C9">
        <w:rPr>
          <w:rFonts w:eastAsiaTheme="minorHAnsi" w:cs="Helvetica"/>
          <w:color w:val="000000"/>
          <w:sz w:val="20"/>
          <w:szCs w:val="20"/>
        </w:rPr>
        <w:t>ż</w:t>
      </w:r>
      <w:r w:rsidRPr="000F15C9">
        <w:rPr>
          <w:rFonts w:ascii="Arial" w:eastAsiaTheme="minorHAnsi" w:hAnsi="Arial" w:cs="Arial"/>
          <w:color w:val="000000"/>
          <w:sz w:val="20"/>
          <w:szCs w:val="20"/>
        </w:rPr>
        <w:t>̇</w:t>
      </w:r>
      <w:r w:rsidRPr="000F15C9">
        <w:rPr>
          <w:rFonts w:eastAsiaTheme="minorHAnsi" w:cs="Helvetica"/>
          <w:color w:val="000000"/>
          <w:sz w:val="20"/>
          <w:szCs w:val="20"/>
        </w:rPr>
        <w:t xml:space="preserve"> </w:t>
      </w:r>
      <w:r w:rsidRPr="000F15C9">
        <w:rPr>
          <w:rFonts w:eastAsiaTheme="minorHAnsi" w:cs="Times-Roman"/>
          <w:color w:val="000000"/>
          <w:sz w:val="20"/>
          <w:szCs w:val="20"/>
        </w:rPr>
        <w:t>projektowane rz</w:t>
      </w:r>
      <w:r w:rsidRPr="000F15C9">
        <w:rPr>
          <w:rFonts w:eastAsiaTheme="minorHAnsi" w:cs="Helvetica"/>
          <w:color w:val="000000"/>
          <w:sz w:val="20"/>
          <w:szCs w:val="20"/>
        </w:rPr>
        <w:t>ę</w:t>
      </w:r>
      <w:r w:rsidRPr="000F15C9">
        <w:rPr>
          <w:rFonts w:ascii="Arial" w:eastAsiaTheme="minorHAnsi" w:hAnsi="Arial" w:cs="Arial"/>
          <w:color w:val="000000"/>
          <w:sz w:val="20"/>
          <w:szCs w:val="20"/>
        </w:rPr>
        <w:t>d</w:t>
      </w:r>
      <w:r w:rsidRPr="000F15C9">
        <w:rPr>
          <w:rFonts w:eastAsiaTheme="minorHAnsi" w:cs="Times-Roman"/>
          <w:color w:val="000000"/>
          <w:sz w:val="20"/>
          <w:szCs w:val="20"/>
        </w:rPr>
        <w:t>ne podło</w:t>
      </w:r>
      <w:r w:rsidRPr="000F15C9">
        <w:rPr>
          <w:rFonts w:eastAsiaTheme="minorHAnsi" w:cs="Helvetica"/>
          <w:color w:val="000000"/>
          <w:sz w:val="20"/>
          <w:szCs w:val="20"/>
        </w:rPr>
        <w:t>ż</w:t>
      </w:r>
      <w:r w:rsidRPr="000F15C9">
        <w:rPr>
          <w:rFonts w:ascii="Arial" w:eastAsiaTheme="minorHAnsi" w:hAnsi="Arial" w:cs="Arial"/>
          <w:color w:val="000000"/>
          <w:sz w:val="20"/>
          <w:szCs w:val="20"/>
        </w:rPr>
        <w:t>a</w:t>
      </w:r>
      <w:r w:rsidRPr="000F15C9">
        <w:rPr>
          <w:rFonts w:eastAsiaTheme="minorHAnsi" w:cs="Times-Roman"/>
          <w:color w:val="000000"/>
          <w:sz w:val="20"/>
          <w:szCs w:val="20"/>
        </w:rPr>
        <w:t>. Je</w:t>
      </w:r>
      <w:r w:rsidRPr="000F15C9">
        <w:rPr>
          <w:rFonts w:eastAsiaTheme="minorHAnsi" w:cs="Helvetica"/>
          <w:color w:val="000000"/>
          <w:sz w:val="20"/>
          <w:szCs w:val="20"/>
        </w:rPr>
        <w:t>ż</w:t>
      </w:r>
      <w:r w:rsidRPr="000F15C9">
        <w:rPr>
          <w:rFonts w:ascii="Arial" w:eastAsiaTheme="minorHAnsi" w:hAnsi="Arial" w:cs="Arial"/>
          <w:color w:val="000000"/>
          <w:sz w:val="20"/>
          <w:szCs w:val="20"/>
        </w:rPr>
        <w:t>e</w:t>
      </w:r>
      <w:r w:rsidRPr="000F15C9">
        <w:rPr>
          <w:rFonts w:eastAsiaTheme="minorHAnsi" w:cs="Times-Roman"/>
          <w:color w:val="000000"/>
          <w:sz w:val="20"/>
          <w:szCs w:val="20"/>
        </w:rPr>
        <w:t>li powy</w:t>
      </w:r>
      <w:r w:rsidRPr="000F15C9">
        <w:rPr>
          <w:rFonts w:eastAsiaTheme="minorHAnsi" w:cs="Helvetica"/>
          <w:color w:val="000000"/>
          <w:sz w:val="20"/>
          <w:szCs w:val="20"/>
        </w:rPr>
        <w:t>ż</w:t>
      </w:r>
      <w:r w:rsidRPr="000F15C9">
        <w:rPr>
          <w:rFonts w:ascii="Arial" w:eastAsiaTheme="minorHAnsi" w:hAnsi="Arial" w:cs="Arial"/>
          <w:color w:val="000000"/>
          <w:sz w:val="20"/>
          <w:szCs w:val="20"/>
        </w:rPr>
        <w:t>s</w:t>
      </w:r>
      <w:r w:rsidRPr="000F15C9">
        <w:rPr>
          <w:rFonts w:eastAsiaTheme="minorHAnsi" w:cs="Times-Roman"/>
          <w:color w:val="000000"/>
          <w:sz w:val="20"/>
          <w:szCs w:val="20"/>
        </w:rPr>
        <w:t>zy warunek nie jest spełniony i wyst</w:t>
      </w:r>
      <w:r w:rsidRPr="000F15C9">
        <w:rPr>
          <w:rFonts w:eastAsiaTheme="minorHAnsi" w:cs="Helvetica"/>
          <w:color w:val="000000"/>
          <w:sz w:val="20"/>
          <w:szCs w:val="20"/>
        </w:rPr>
        <w:t>ę</w:t>
      </w:r>
      <w:r w:rsidRPr="000F15C9">
        <w:rPr>
          <w:rFonts w:ascii="Arial" w:eastAsiaTheme="minorHAnsi" w:hAnsi="Arial" w:cs="Arial"/>
          <w:color w:val="000000"/>
          <w:sz w:val="20"/>
          <w:szCs w:val="20"/>
        </w:rPr>
        <w:t>p</w:t>
      </w:r>
      <w:r w:rsidRPr="000F15C9">
        <w:rPr>
          <w:rFonts w:eastAsiaTheme="minorHAnsi" w:cs="Times-Roman"/>
          <w:color w:val="000000"/>
          <w:sz w:val="20"/>
          <w:szCs w:val="20"/>
        </w:rPr>
        <w:t>ują</w:t>
      </w:r>
      <w:r w:rsidRPr="000F15C9">
        <w:rPr>
          <w:rFonts w:ascii="Arial" w:eastAsiaTheme="minorHAnsi" w:hAnsi="Arial" w:cs="Arial"/>
          <w:color w:val="000000"/>
          <w:sz w:val="20"/>
          <w:szCs w:val="20"/>
        </w:rPr>
        <w:t>̨</w:t>
      </w:r>
      <w:r w:rsidRPr="000F15C9">
        <w:rPr>
          <w:rFonts w:eastAsiaTheme="minorHAnsi" w:cs="Helvetica"/>
          <w:color w:val="000000"/>
          <w:sz w:val="20"/>
          <w:szCs w:val="20"/>
        </w:rPr>
        <w:t xml:space="preserve"> </w:t>
      </w:r>
      <w:r w:rsidRPr="000F15C9">
        <w:rPr>
          <w:rFonts w:eastAsiaTheme="minorHAnsi" w:cs="Times-Roman"/>
          <w:color w:val="000000"/>
          <w:sz w:val="20"/>
          <w:szCs w:val="20"/>
        </w:rPr>
        <w:t>zani</w:t>
      </w:r>
      <w:r w:rsidRPr="000F15C9">
        <w:rPr>
          <w:rFonts w:eastAsiaTheme="minorHAnsi" w:cs="Helvetica"/>
          <w:color w:val="000000"/>
          <w:sz w:val="20"/>
          <w:szCs w:val="20"/>
        </w:rPr>
        <w:t>ż</w:t>
      </w:r>
      <w:r w:rsidRPr="000F15C9">
        <w:rPr>
          <w:rFonts w:ascii="Arial" w:eastAsiaTheme="minorHAnsi" w:hAnsi="Arial" w:cs="Arial"/>
          <w:color w:val="000000"/>
          <w:sz w:val="20"/>
          <w:szCs w:val="20"/>
        </w:rPr>
        <w:t>e</w:t>
      </w:r>
      <w:r w:rsidRPr="000F15C9">
        <w:rPr>
          <w:rFonts w:eastAsiaTheme="minorHAnsi" w:cs="Times-Roman"/>
          <w:color w:val="000000"/>
          <w:sz w:val="20"/>
          <w:szCs w:val="20"/>
        </w:rPr>
        <w:t>nia poziomu w podło</w:t>
      </w:r>
      <w:r w:rsidRPr="000F15C9">
        <w:rPr>
          <w:rFonts w:eastAsiaTheme="minorHAnsi" w:cs="Helvetica"/>
          <w:color w:val="000000"/>
          <w:sz w:val="20"/>
          <w:szCs w:val="20"/>
        </w:rPr>
        <w:t>ż</w:t>
      </w:r>
      <w:r w:rsidRPr="000F15C9">
        <w:rPr>
          <w:rFonts w:ascii="Arial" w:eastAsiaTheme="minorHAnsi" w:hAnsi="Arial" w:cs="Arial"/>
          <w:color w:val="000000"/>
          <w:sz w:val="20"/>
          <w:szCs w:val="20"/>
        </w:rPr>
        <w:t>u</w:t>
      </w:r>
      <w:r w:rsidRPr="000F15C9">
        <w:rPr>
          <w:rFonts w:eastAsiaTheme="minorHAnsi" w:cs="Times-Roman"/>
          <w:color w:val="000000"/>
          <w:sz w:val="20"/>
          <w:szCs w:val="20"/>
        </w:rPr>
        <w:t xml:space="preserve"> przewidzianym do profilowania, Wykonawca powinien spulchni</w:t>
      </w:r>
      <w:r w:rsidRPr="000F15C9">
        <w:rPr>
          <w:rFonts w:eastAsiaTheme="minorHAnsi" w:cs="Helvetica"/>
          <w:color w:val="000000"/>
          <w:sz w:val="20"/>
          <w:szCs w:val="20"/>
        </w:rPr>
        <w:t xml:space="preserve">ć́ </w:t>
      </w:r>
      <w:r w:rsidRPr="000F15C9">
        <w:rPr>
          <w:rFonts w:eastAsiaTheme="minorHAnsi" w:cs="Times-Roman"/>
          <w:color w:val="000000"/>
          <w:sz w:val="20"/>
          <w:szCs w:val="20"/>
        </w:rPr>
        <w:t>podło</w:t>
      </w:r>
      <w:r w:rsidRPr="000F15C9">
        <w:rPr>
          <w:rFonts w:eastAsiaTheme="minorHAnsi" w:cs="Helvetica"/>
          <w:color w:val="000000"/>
          <w:sz w:val="20"/>
          <w:szCs w:val="20"/>
        </w:rPr>
        <w:t>ż</w:t>
      </w:r>
      <w:r w:rsidRPr="000F15C9">
        <w:rPr>
          <w:rFonts w:ascii="Arial" w:eastAsiaTheme="minorHAnsi" w:hAnsi="Arial" w:cs="Arial"/>
          <w:color w:val="000000"/>
          <w:sz w:val="20"/>
          <w:szCs w:val="20"/>
        </w:rPr>
        <w:t>e</w:t>
      </w:r>
      <w:r w:rsidRPr="000F15C9">
        <w:rPr>
          <w:rFonts w:eastAsiaTheme="minorHAnsi" w:cs="Times-Roman"/>
          <w:color w:val="000000"/>
          <w:sz w:val="20"/>
          <w:szCs w:val="20"/>
        </w:rPr>
        <w:t xml:space="preserve"> na gł</w:t>
      </w:r>
      <w:r w:rsidRPr="000F15C9">
        <w:rPr>
          <w:rFonts w:eastAsiaTheme="minorHAnsi" w:cs="Helvetica"/>
          <w:color w:val="000000"/>
          <w:sz w:val="20"/>
          <w:szCs w:val="20"/>
        </w:rPr>
        <w:t>ę</w:t>
      </w:r>
      <w:r w:rsidRPr="000F15C9">
        <w:rPr>
          <w:rFonts w:ascii="Arial" w:eastAsiaTheme="minorHAnsi" w:hAnsi="Arial" w:cs="Arial"/>
          <w:color w:val="000000"/>
          <w:sz w:val="20"/>
          <w:szCs w:val="20"/>
        </w:rPr>
        <w:t>b</w:t>
      </w:r>
      <w:r w:rsidRPr="000F15C9">
        <w:rPr>
          <w:rFonts w:eastAsiaTheme="minorHAnsi" w:cs="Times-Roman"/>
          <w:color w:val="000000"/>
          <w:sz w:val="20"/>
          <w:szCs w:val="20"/>
        </w:rPr>
        <w:t>okoś</w:t>
      </w:r>
      <w:r w:rsidRPr="000F15C9">
        <w:rPr>
          <w:rFonts w:eastAsiaTheme="minorHAnsi" w:cs="Helvetica"/>
          <w:color w:val="000000"/>
          <w:sz w:val="20"/>
          <w:szCs w:val="20"/>
        </w:rPr>
        <w:t xml:space="preserve">ć́ </w:t>
      </w:r>
      <w:r w:rsidRPr="000F15C9">
        <w:rPr>
          <w:rFonts w:eastAsiaTheme="minorHAnsi" w:cs="Times-Roman"/>
          <w:color w:val="000000"/>
          <w:sz w:val="20"/>
          <w:szCs w:val="20"/>
        </w:rPr>
        <w:t>zaakceptowan</w:t>
      </w:r>
      <w:r w:rsidRPr="000F15C9">
        <w:rPr>
          <w:rFonts w:eastAsiaTheme="minorHAnsi" w:cs="Helvetica"/>
          <w:color w:val="000000"/>
          <w:sz w:val="20"/>
          <w:szCs w:val="20"/>
        </w:rPr>
        <w:t>a</w:t>
      </w:r>
      <w:r w:rsidRPr="000F15C9">
        <w:rPr>
          <w:rFonts w:ascii="Arial" w:eastAsiaTheme="minorHAnsi" w:hAnsi="Arial" w:cs="Arial"/>
          <w:color w:val="000000"/>
          <w:sz w:val="20"/>
          <w:szCs w:val="20"/>
        </w:rPr>
        <w:t>̨</w:t>
      </w:r>
      <w:r w:rsidRPr="000F15C9">
        <w:rPr>
          <w:rFonts w:eastAsiaTheme="minorHAnsi" w:cs="Helvetica"/>
          <w:color w:val="000000"/>
          <w:sz w:val="20"/>
          <w:szCs w:val="20"/>
        </w:rPr>
        <w:t xml:space="preserve"> </w:t>
      </w:r>
      <w:r w:rsidRPr="000F15C9">
        <w:rPr>
          <w:rFonts w:eastAsiaTheme="minorHAnsi" w:cs="Times-Roman"/>
          <w:color w:val="000000"/>
          <w:sz w:val="20"/>
          <w:szCs w:val="20"/>
        </w:rPr>
        <w:t>przez Inspektora nadzoru,</w:t>
      </w:r>
      <w:r>
        <w:rPr>
          <w:rFonts w:eastAsiaTheme="minorHAnsi" w:cs="Times-Roman"/>
          <w:color w:val="000000"/>
          <w:sz w:val="20"/>
          <w:szCs w:val="20"/>
        </w:rPr>
        <w:t xml:space="preserve"> Inżyniera Kontraktu lub Zamawiającego,</w:t>
      </w:r>
      <w:r w:rsidRPr="000F15C9">
        <w:rPr>
          <w:rFonts w:eastAsiaTheme="minorHAnsi" w:cs="Times-Roman"/>
          <w:color w:val="000000"/>
          <w:sz w:val="20"/>
          <w:szCs w:val="20"/>
        </w:rPr>
        <w:t xml:space="preserve"> dowie</w:t>
      </w:r>
      <w:r w:rsidRPr="000F15C9">
        <w:rPr>
          <w:rFonts w:eastAsiaTheme="minorHAnsi" w:cs="Helvetica"/>
          <w:color w:val="000000"/>
          <w:sz w:val="20"/>
          <w:szCs w:val="20"/>
        </w:rPr>
        <w:t xml:space="preserve">źć́ </w:t>
      </w:r>
      <w:r w:rsidRPr="000F15C9">
        <w:rPr>
          <w:rFonts w:eastAsiaTheme="minorHAnsi" w:cs="Times-Roman"/>
          <w:color w:val="000000"/>
          <w:sz w:val="20"/>
          <w:szCs w:val="20"/>
        </w:rPr>
        <w:t>dodatkowy grunt spełniaj</w:t>
      </w:r>
      <w:r w:rsidRPr="000F15C9">
        <w:rPr>
          <w:rFonts w:eastAsiaTheme="minorHAnsi" w:cs="Helvetica"/>
          <w:color w:val="000000"/>
          <w:sz w:val="20"/>
          <w:szCs w:val="20"/>
        </w:rPr>
        <w:t>ą</w:t>
      </w:r>
      <w:r w:rsidRPr="000F15C9">
        <w:rPr>
          <w:rFonts w:ascii="Arial" w:eastAsiaTheme="minorHAnsi" w:hAnsi="Arial" w:cs="Arial"/>
          <w:color w:val="000000"/>
          <w:sz w:val="20"/>
          <w:szCs w:val="20"/>
        </w:rPr>
        <w:t>c</w:t>
      </w:r>
      <w:r w:rsidRPr="000F15C9">
        <w:rPr>
          <w:rFonts w:eastAsiaTheme="minorHAnsi" w:cs="Times-Roman"/>
          <w:color w:val="000000"/>
          <w:sz w:val="20"/>
          <w:szCs w:val="20"/>
        </w:rPr>
        <w:t>y wymagania obowi</w:t>
      </w:r>
      <w:r w:rsidRPr="000F15C9">
        <w:rPr>
          <w:rFonts w:eastAsiaTheme="minorHAnsi" w:cs="Helvetica"/>
          <w:color w:val="000000"/>
          <w:sz w:val="20"/>
          <w:szCs w:val="20"/>
        </w:rPr>
        <w:t>ą</w:t>
      </w:r>
      <w:r w:rsidRPr="000F15C9">
        <w:rPr>
          <w:rFonts w:ascii="Arial" w:eastAsiaTheme="minorHAnsi" w:hAnsi="Arial" w:cs="Arial"/>
          <w:color w:val="000000"/>
          <w:sz w:val="20"/>
          <w:szCs w:val="20"/>
        </w:rPr>
        <w:t>z</w:t>
      </w:r>
      <w:r w:rsidRPr="000F15C9">
        <w:rPr>
          <w:rFonts w:eastAsiaTheme="minorHAnsi" w:cs="Times-Roman"/>
          <w:color w:val="000000"/>
          <w:sz w:val="20"/>
          <w:szCs w:val="20"/>
        </w:rPr>
        <w:t>ują</w:t>
      </w:r>
      <w:r w:rsidRPr="000F15C9">
        <w:rPr>
          <w:rFonts w:eastAsiaTheme="minorHAnsi" w:cs="Helvetica"/>
          <w:color w:val="000000"/>
          <w:sz w:val="20"/>
          <w:szCs w:val="20"/>
        </w:rPr>
        <w:t>c</w:t>
      </w:r>
      <w:r w:rsidRPr="000F15C9">
        <w:rPr>
          <w:rFonts w:ascii="Arial" w:eastAsiaTheme="minorHAnsi" w:hAnsi="Arial" w:cs="Arial"/>
          <w:color w:val="000000"/>
          <w:sz w:val="20"/>
          <w:szCs w:val="20"/>
        </w:rPr>
        <w:t>e</w:t>
      </w:r>
      <w:r w:rsidRPr="000F15C9">
        <w:rPr>
          <w:rFonts w:eastAsiaTheme="minorHAnsi" w:cs="Times-Roman"/>
          <w:color w:val="000000"/>
          <w:sz w:val="20"/>
          <w:szCs w:val="20"/>
        </w:rPr>
        <w:t xml:space="preserve"> dla górnej strefy korpusu, w ilo</w:t>
      </w:r>
      <w:r w:rsidRPr="000F15C9">
        <w:rPr>
          <w:rFonts w:eastAsiaTheme="minorHAnsi" w:cs="Helvetica"/>
          <w:color w:val="000000"/>
          <w:sz w:val="20"/>
          <w:szCs w:val="20"/>
        </w:rPr>
        <w:t>śc</w:t>
      </w:r>
      <w:r w:rsidRPr="000F15C9">
        <w:rPr>
          <w:rFonts w:eastAsiaTheme="minorHAnsi" w:cs="Times-Roman"/>
          <w:color w:val="000000"/>
          <w:sz w:val="20"/>
          <w:szCs w:val="20"/>
        </w:rPr>
        <w:t>i koniecznej do uzyskania wymaganych rz</w:t>
      </w:r>
      <w:r w:rsidRPr="000F15C9">
        <w:rPr>
          <w:rFonts w:eastAsiaTheme="minorHAnsi" w:cs="Helvetica"/>
          <w:color w:val="000000"/>
          <w:sz w:val="20"/>
          <w:szCs w:val="20"/>
        </w:rPr>
        <w:t>ę</w:t>
      </w:r>
      <w:r w:rsidRPr="000F15C9">
        <w:rPr>
          <w:rFonts w:ascii="Arial" w:eastAsiaTheme="minorHAnsi" w:hAnsi="Arial" w:cs="Arial"/>
          <w:color w:val="000000"/>
          <w:sz w:val="20"/>
          <w:szCs w:val="20"/>
        </w:rPr>
        <w:t>d</w:t>
      </w:r>
      <w:r w:rsidRPr="000F15C9">
        <w:rPr>
          <w:rFonts w:eastAsiaTheme="minorHAnsi" w:cs="Times-Roman"/>
          <w:color w:val="000000"/>
          <w:sz w:val="20"/>
          <w:szCs w:val="20"/>
        </w:rPr>
        <w:t>nych wysoko</w:t>
      </w:r>
      <w:r w:rsidRPr="000F15C9">
        <w:rPr>
          <w:rFonts w:eastAsiaTheme="minorHAnsi" w:cs="Helvetica"/>
          <w:color w:val="000000"/>
          <w:sz w:val="20"/>
          <w:szCs w:val="20"/>
        </w:rPr>
        <w:t>śc</w:t>
      </w:r>
      <w:r w:rsidRPr="000F15C9">
        <w:rPr>
          <w:rFonts w:eastAsiaTheme="minorHAnsi" w:cs="Times-Roman"/>
          <w:color w:val="000000"/>
          <w:sz w:val="20"/>
          <w:szCs w:val="20"/>
        </w:rPr>
        <w:t>iowych i zag</w:t>
      </w:r>
      <w:r w:rsidRPr="000F15C9">
        <w:rPr>
          <w:rFonts w:eastAsiaTheme="minorHAnsi" w:cs="Helvetica"/>
          <w:color w:val="000000"/>
          <w:sz w:val="20"/>
          <w:szCs w:val="20"/>
        </w:rPr>
        <w:t>ę</w:t>
      </w:r>
      <w:r w:rsidRPr="000F15C9">
        <w:rPr>
          <w:rFonts w:ascii="Arial" w:eastAsiaTheme="minorHAnsi" w:hAnsi="Arial" w:cs="Arial"/>
          <w:color w:val="000000"/>
          <w:sz w:val="20"/>
          <w:szCs w:val="20"/>
        </w:rPr>
        <w:t>ś</w:t>
      </w:r>
      <w:r w:rsidRPr="000F15C9">
        <w:rPr>
          <w:rFonts w:eastAsiaTheme="minorHAnsi" w:cs="Helvetica"/>
          <w:color w:val="000000"/>
          <w:sz w:val="20"/>
          <w:szCs w:val="20"/>
        </w:rPr>
        <w:t>ci</w:t>
      </w:r>
      <w:r w:rsidRPr="000F15C9">
        <w:rPr>
          <w:rFonts w:eastAsiaTheme="minorHAnsi" w:cs="Times-Roman"/>
          <w:color w:val="000000"/>
          <w:sz w:val="20"/>
          <w:szCs w:val="20"/>
        </w:rPr>
        <w:t>ć</w:t>
      </w:r>
      <w:r w:rsidRPr="000F15C9">
        <w:rPr>
          <w:rFonts w:eastAsiaTheme="minorHAnsi" w:cs="Helvetica"/>
          <w:color w:val="000000"/>
          <w:sz w:val="20"/>
          <w:szCs w:val="20"/>
        </w:rPr>
        <w:t xml:space="preserve">́ </w:t>
      </w:r>
      <w:r w:rsidRPr="000F15C9">
        <w:rPr>
          <w:rFonts w:eastAsiaTheme="minorHAnsi" w:cs="Times-Roman"/>
          <w:color w:val="000000"/>
          <w:sz w:val="20"/>
          <w:szCs w:val="20"/>
        </w:rPr>
        <w:t>warstw</w:t>
      </w:r>
      <w:r w:rsidRPr="000F15C9">
        <w:rPr>
          <w:rFonts w:eastAsiaTheme="minorHAnsi" w:cs="Helvetica"/>
          <w:color w:val="000000"/>
          <w:sz w:val="20"/>
          <w:szCs w:val="20"/>
        </w:rPr>
        <w:t>ę</w:t>
      </w:r>
      <w:r w:rsidRPr="000F15C9">
        <w:rPr>
          <w:rFonts w:ascii="Arial" w:eastAsiaTheme="minorHAnsi" w:hAnsi="Arial" w:cs="Arial"/>
          <w:color w:val="000000"/>
          <w:sz w:val="20"/>
          <w:szCs w:val="20"/>
        </w:rPr>
        <w:t>̨</w:t>
      </w:r>
      <w:r w:rsidRPr="000F15C9">
        <w:rPr>
          <w:rFonts w:eastAsiaTheme="minorHAnsi" w:cs="Helvetica"/>
          <w:color w:val="000000"/>
          <w:sz w:val="20"/>
          <w:szCs w:val="20"/>
        </w:rPr>
        <w:t xml:space="preserve"> </w:t>
      </w:r>
      <w:r w:rsidRPr="000F15C9">
        <w:rPr>
          <w:rFonts w:eastAsiaTheme="minorHAnsi" w:cs="Times-Roman"/>
          <w:color w:val="000000"/>
          <w:sz w:val="20"/>
          <w:szCs w:val="20"/>
        </w:rPr>
        <w:t>do uzyskania warto</w:t>
      </w:r>
      <w:r w:rsidRPr="000F15C9">
        <w:rPr>
          <w:rFonts w:eastAsiaTheme="minorHAnsi" w:cs="Helvetica"/>
          <w:color w:val="000000"/>
          <w:sz w:val="20"/>
          <w:szCs w:val="20"/>
        </w:rPr>
        <w:t>śc</w:t>
      </w:r>
      <w:r w:rsidRPr="000F15C9">
        <w:rPr>
          <w:rFonts w:eastAsiaTheme="minorHAnsi" w:cs="Times-Roman"/>
          <w:color w:val="000000"/>
          <w:sz w:val="20"/>
          <w:szCs w:val="20"/>
        </w:rPr>
        <w:t>i wska</w:t>
      </w:r>
      <w:r w:rsidRPr="000F15C9">
        <w:rPr>
          <w:rFonts w:eastAsiaTheme="minorHAnsi" w:cs="Helvetica"/>
          <w:color w:val="000000"/>
          <w:sz w:val="20"/>
          <w:szCs w:val="20"/>
        </w:rPr>
        <w:t>źn</w:t>
      </w:r>
      <w:r w:rsidRPr="000F15C9">
        <w:rPr>
          <w:rFonts w:eastAsiaTheme="minorHAnsi" w:cs="Times-Roman"/>
          <w:color w:val="000000"/>
          <w:sz w:val="20"/>
          <w:szCs w:val="20"/>
        </w:rPr>
        <w:t>ików zag</w:t>
      </w:r>
      <w:r w:rsidRPr="000F15C9">
        <w:rPr>
          <w:rFonts w:eastAsiaTheme="minorHAnsi" w:cs="Helvetica"/>
          <w:color w:val="000000"/>
          <w:sz w:val="20"/>
          <w:szCs w:val="20"/>
        </w:rPr>
        <w:t>ę</w:t>
      </w:r>
      <w:r w:rsidRPr="000F15C9">
        <w:rPr>
          <w:rFonts w:ascii="Arial" w:eastAsiaTheme="minorHAnsi" w:hAnsi="Arial" w:cs="Arial"/>
          <w:color w:val="000000"/>
          <w:sz w:val="20"/>
          <w:szCs w:val="20"/>
        </w:rPr>
        <w:t>s</w:t>
      </w:r>
      <w:r w:rsidRPr="000F15C9">
        <w:rPr>
          <w:rFonts w:eastAsiaTheme="minorHAnsi" w:cs="Times-Roman"/>
          <w:color w:val="000000"/>
          <w:sz w:val="20"/>
          <w:szCs w:val="20"/>
        </w:rPr>
        <w:t>zczenia, okre</w:t>
      </w:r>
      <w:r w:rsidRPr="000F15C9">
        <w:rPr>
          <w:rFonts w:eastAsiaTheme="minorHAnsi" w:cs="Helvetica"/>
          <w:color w:val="000000"/>
          <w:sz w:val="20"/>
          <w:szCs w:val="20"/>
        </w:rPr>
        <w:t>śl</w:t>
      </w:r>
      <w:r w:rsidRPr="000F15C9">
        <w:rPr>
          <w:rFonts w:eastAsiaTheme="minorHAnsi" w:cs="Times-Roman"/>
          <w:color w:val="000000"/>
          <w:sz w:val="20"/>
          <w:szCs w:val="20"/>
        </w:rPr>
        <w:t>onych w normie PN-S-02205:1998. Do profilowania podło</w:t>
      </w:r>
      <w:r w:rsidRPr="000F15C9">
        <w:rPr>
          <w:rFonts w:eastAsiaTheme="minorHAnsi" w:cs="Helvetica"/>
          <w:color w:val="000000"/>
          <w:sz w:val="20"/>
          <w:szCs w:val="20"/>
        </w:rPr>
        <w:t>ż</w:t>
      </w:r>
      <w:r w:rsidRPr="000F15C9">
        <w:rPr>
          <w:rFonts w:ascii="Arial" w:eastAsiaTheme="minorHAnsi" w:hAnsi="Arial" w:cs="Arial"/>
          <w:color w:val="000000"/>
          <w:sz w:val="20"/>
          <w:szCs w:val="20"/>
        </w:rPr>
        <w:t>a</w:t>
      </w:r>
      <w:r w:rsidRPr="000F15C9">
        <w:rPr>
          <w:rFonts w:eastAsiaTheme="minorHAnsi" w:cs="Times-Roman"/>
          <w:color w:val="000000"/>
          <w:sz w:val="20"/>
          <w:szCs w:val="20"/>
        </w:rPr>
        <w:t xml:space="preserve"> nale</w:t>
      </w:r>
      <w:r w:rsidRPr="000F15C9">
        <w:rPr>
          <w:rFonts w:eastAsiaTheme="minorHAnsi" w:cs="Helvetica"/>
          <w:color w:val="000000"/>
          <w:sz w:val="20"/>
          <w:szCs w:val="20"/>
        </w:rPr>
        <w:t>ż</w:t>
      </w:r>
      <w:r w:rsidRPr="000F15C9">
        <w:rPr>
          <w:rFonts w:ascii="Arial" w:eastAsiaTheme="minorHAnsi" w:hAnsi="Arial" w:cs="Arial"/>
          <w:color w:val="000000"/>
          <w:sz w:val="20"/>
          <w:szCs w:val="20"/>
        </w:rPr>
        <w:t>y</w:t>
      </w:r>
      <w:r w:rsidRPr="000F15C9">
        <w:rPr>
          <w:rFonts w:eastAsiaTheme="minorHAnsi" w:cs="Times-Roman"/>
          <w:color w:val="000000"/>
          <w:sz w:val="20"/>
          <w:szCs w:val="20"/>
        </w:rPr>
        <w:t xml:space="preserve"> stosowa</w:t>
      </w:r>
      <w:r w:rsidRPr="000F15C9">
        <w:rPr>
          <w:rFonts w:eastAsiaTheme="minorHAnsi" w:cs="Helvetica"/>
          <w:color w:val="000000"/>
          <w:sz w:val="20"/>
          <w:szCs w:val="20"/>
        </w:rPr>
        <w:t xml:space="preserve">ć́ </w:t>
      </w:r>
      <w:r w:rsidRPr="000F15C9">
        <w:rPr>
          <w:rFonts w:eastAsiaTheme="minorHAnsi" w:cs="Times-Roman"/>
          <w:color w:val="000000"/>
          <w:sz w:val="20"/>
          <w:szCs w:val="20"/>
        </w:rPr>
        <w:t xml:space="preserve">równiarki. </w:t>
      </w:r>
      <w:r>
        <w:rPr>
          <w:rFonts w:eastAsiaTheme="minorHAnsi" w:cs="Helvetica"/>
          <w:color w:val="000000"/>
          <w:sz w:val="20"/>
          <w:szCs w:val="20"/>
        </w:rPr>
        <w:t>Ś</w:t>
      </w:r>
      <w:r w:rsidRPr="000F15C9">
        <w:rPr>
          <w:rFonts w:eastAsiaTheme="minorHAnsi" w:cs="Helvetica"/>
          <w:color w:val="000000"/>
          <w:sz w:val="20"/>
          <w:szCs w:val="20"/>
        </w:rPr>
        <w:t>c</w:t>
      </w:r>
      <w:r w:rsidRPr="000F15C9">
        <w:rPr>
          <w:rFonts w:eastAsiaTheme="minorHAnsi" w:cs="Times-Roman"/>
          <w:color w:val="000000"/>
          <w:sz w:val="20"/>
          <w:szCs w:val="20"/>
        </w:rPr>
        <w:t>ię</w:t>
      </w:r>
      <w:r w:rsidRPr="000F15C9">
        <w:rPr>
          <w:rFonts w:eastAsiaTheme="minorHAnsi" w:cs="Helvetica"/>
          <w:color w:val="000000"/>
          <w:sz w:val="20"/>
          <w:szCs w:val="20"/>
        </w:rPr>
        <w:t>t</w:t>
      </w:r>
      <w:r w:rsidRPr="000F15C9">
        <w:rPr>
          <w:rFonts w:ascii="Arial" w:eastAsiaTheme="minorHAnsi" w:hAnsi="Arial" w:cs="Arial"/>
          <w:color w:val="000000"/>
          <w:sz w:val="20"/>
          <w:szCs w:val="20"/>
        </w:rPr>
        <w:t>y</w:t>
      </w:r>
      <w:r w:rsidRPr="000F15C9">
        <w:rPr>
          <w:rFonts w:eastAsiaTheme="minorHAnsi" w:cs="Times-Roman"/>
          <w:color w:val="000000"/>
          <w:sz w:val="20"/>
          <w:szCs w:val="20"/>
        </w:rPr>
        <w:t xml:space="preserve"> grunt powinien by</w:t>
      </w:r>
      <w:r w:rsidRPr="000F15C9">
        <w:rPr>
          <w:rFonts w:eastAsiaTheme="minorHAnsi" w:cs="Helvetica"/>
          <w:color w:val="000000"/>
          <w:sz w:val="20"/>
          <w:szCs w:val="20"/>
        </w:rPr>
        <w:t xml:space="preserve">ć́ </w:t>
      </w:r>
      <w:r w:rsidRPr="000F15C9">
        <w:rPr>
          <w:rFonts w:eastAsiaTheme="minorHAnsi" w:cs="Times-Roman"/>
          <w:color w:val="000000"/>
          <w:sz w:val="20"/>
          <w:szCs w:val="20"/>
        </w:rPr>
        <w:t>wywieziony w miejsce wskazane przez Inspektora nadzoru</w:t>
      </w:r>
      <w:r>
        <w:rPr>
          <w:rFonts w:eastAsiaTheme="minorHAnsi" w:cs="Times-Roman"/>
          <w:color w:val="000000"/>
          <w:sz w:val="20"/>
          <w:szCs w:val="20"/>
        </w:rPr>
        <w:t>, Inżyniera Kontraktu lub Zamawiającego</w:t>
      </w:r>
      <w:r w:rsidRPr="000F15C9">
        <w:rPr>
          <w:rFonts w:eastAsiaTheme="minorHAnsi" w:cs="Times-Roman"/>
          <w:color w:val="000000"/>
          <w:sz w:val="20"/>
          <w:szCs w:val="20"/>
        </w:rPr>
        <w:t>. Bezpo</w:t>
      </w:r>
      <w:r w:rsidRPr="000F15C9">
        <w:rPr>
          <w:rFonts w:eastAsiaTheme="minorHAnsi" w:cs="Helvetica"/>
          <w:color w:val="000000"/>
          <w:sz w:val="20"/>
          <w:szCs w:val="20"/>
        </w:rPr>
        <w:t>śr</w:t>
      </w:r>
      <w:r w:rsidRPr="000F15C9">
        <w:rPr>
          <w:rFonts w:eastAsiaTheme="minorHAnsi" w:cs="Times-Roman"/>
          <w:color w:val="000000"/>
          <w:sz w:val="20"/>
          <w:szCs w:val="20"/>
        </w:rPr>
        <w:t>ednio po profilowaniu podło</w:t>
      </w:r>
      <w:r w:rsidRPr="000F15C9">
        <w:rPr>
          <w:rFonts w:eastAsiaTheme="minorHAnsi" w:cs="Helvetica"/>
          <w:color w:val="000000"/>
          <w:sz w:val="20"/>
          <w:szCs w:val="20"/>
        </w:rPr>
        <w:t>ż</w:t>
      </w:r>
      <w:r w:rsidRPr="000F15C9">
        <w:rPr>
          <w:rFonts w:ascii="Arial" w:eastAsiaTheme="minorHAnsi" w:hAnsi="Arial" w:cs="Arial"/>
          <w:color w:val="000000"/>
          <w:sz w:val="20"/>
          <w:szCs w:val="20"/>
        </w:rPr>
        <w:t>a</w:t>
      </w:r>
      <w:r w:rsidRPr="000F15C9">
        <w:rPr>
          <w:rFonts w:eastAsiaTheme="minorHAnsi" w:cs="Times-Roman"/>
          <w:color w:val="000000"/>
          <w:sz w:val="20"/>
          <w:szCs w:val="20"/>
        </w:rPr>
        <w:t xml:space="preserve"> nale</w:t>
      </w:r>
      <w:r w:rsidRPr="000F15C9">
        <w:rPr>
          <w:rFonts w:eastAsiaTheme="minorHAnsi" w:cs="Helvetica"/>
          <w:color w:val="000000"/>
          <w:sz w:val="20"/>
          <w:szCs w:val="20"/>
        </w:rPr>
        <w:t>ż</w:t>
      </w:r>
      <w:r w:rsidRPr="000F15C9">
        <w:rPr>
          <w:rFonts w:ascii="Arial" w:eastAsiaTheme="minorHAnsi" w:hAnsi="Arial" w:cs="Arial"/>
          <w:color w:val="000000"/>
          <w:sz w:val="20"/>
          <w:szCs w:val="20"/>
        </w:rPr>
        <w:t>y</w:t>
      </w:r>
      <w:r w:rsidRPr="000F15C9">
        <w:rPr>
          <w:rFonts w:eastAsiaTheme="minorHAnsi" w:cs="Times-Roman"/>
          <w:color w:val="000000"/>
          <w:sz w:val="20"/>
          <w:szCs w:val="20"/>
        </w:rPr>
        <w:t xml:space="preserve"> przyst</w:t>
      </w:r>
      <w:r w:rsidRPr="000F15C9">
        <w:rPr>
          <w:rFonts w:eastAsiaTheme="minorHAnsi" w:cs="Helvetica"/>
          <w:color w:val="000000"/>
          <w:sz w:val="20"/>
          <w:szCs w:val="20"/>
        </w:rPr>
        <w:t>ą</w:t>
      </w:r>
      <w:r w:rsidRPr="000F15C9">
        <w:rPr>
          <w:rFonts w:ascii="Arial" w:eastAsiaTheme="minorHAnsi" w:hAnsi="Arial" w:cs="Arial"/>
          <w:color w:val="000000"/>
          <w:sz w:val="20"/>
          <w:szCs w:val="20"/>
        </w:rPr>
        <w:t>p</w:t>
      </w:r>
      <w:r w:rsidRPr="000F15C9">
        <w:rPr>
          <w:rFonts w:eastAsiaTheme="minorHAnsi" w:cs="Times-Roman"/>
          <w:color w:val="000000"/>
          <w:sz w:val="20"/>
          <w:szCs w:val="20"/>
        </w:rPr>
        <w:t>ić</w:t>
      </w:r>
      <w:r w:rsidRPr="000F15C9">
        <w:rPr>
          <w:rFonts w:eastAsiaTheme="minorHAnsi" w:cs="Helvetica"/>
          <w:color w:val="000000"/>
          <w:sz w:val="20"/>
          <w:szCs w:val="20"/>
        </w:rPr>
        <w:t xml:space="preserve">́ </w:t>
      </w:r>
      <w:r>
        <w:rPr>
          <w:rFonts w:eastAsiaTheme="minorHAnsi" w:cs="Times-Roman"/>
          <w:color w:val="000000"/>
          <w:sz w:val="20"/>
          <w:szCs w:val="20"/>
        </w:rPr>
        <w:t>do</w:t>
      </w:r>
      <w:r w:rsidRPr="000F15C9">
        <w:rPr>
          <w:rFonts w:eastAsiaTheme="minorHAnsi" w:cs="Times-Roman"/>
          <w:color w:val="000000"/>
          <w:sz w:val="20"/>
          <w:szCs w:val="20"/>
        </w:rPr>
        <w:t xml:space="preserve"> jego zag</w:t>
      </w:r>
      <w:r w:rsidRPr="000F15C9">
        <w:rPr>
          <w:rFonts w:eastAsiaTheme="minorHAnsi" w:cs="Helvetica"/>
          <w:color w:val="000000"/>
          <w:sz w:val="20"/>
          <w:szCs w:val="20"/>
        </w:rPr>
        <w:t>ę</w:t>
      </w:r>
      <w:r w:rsidRPr="000F15C9">
        <w:rPr>
          <w:rFonts w:ascii="Arial" w:eastAsiaTheme="minorHAnsi" w:hAnsi="Arial" w:cs="Arial"/>
          <w:color w:val="000000"/>
          <w:sz w:val="20"/>
          <w:szCs w:val="20"/>
        </w:rPr>
        <w:t>s</w:t>
      </w:r>
      <w:r>
        <w:rPr>
          <w:rFonts w:eastAsiaTheme="minorHAnsi" w:cs="Times-Roman"/>
          <w:color w:val="000000"/>
          <w:sz w:val="20"/>
          <w:szCs w:val="20"/>
        </w:rPr>
        <w:t>zczania</w:t>
      </w:r>
      <w:r w:rsidRPr="000F15C9">
        <w:rPr>
          <w:rFonts w:eastAsiaTheme="minorHAnsi" w:cs="Times-Roman"/>
          <w:color w:val="000000"/>
          <w:sz w:val="20"/>
          <w:szCs w:val="20"/>
        </w:rPr>
        <w:t>. Zag</w:t>
      </w:r>
      <w:r w:rsidRPr="000F15C9">
        <w:rPr>
          <w:rFonts w:eastAsiaTheme="minorHAnsi" w:cs="Helvetica"/>
          <w:color w:val="000000"/>
          <w:sz w:val="20"/>
          <w:szCs w:val="20"/>
        </w:rPr>
        <w:t>ę</w:t>
      </w:r>
      <w:r w:rsidRPr="000F15C9">
        <w:rPr>
          <w:rFonts w:ascii="Arial" w:eastAsiaTheme="minorHAnsi" w:hAnsi="Arial" w:cs="Arial"/>
          <w:color w:val="000000"/>
          <w:sz w:val="20"/>
          <w:szCs w:val="20"/>
        </w:rPr>
        <w:t>s</w:t>
      </w:r>
      <w:r w:rsidRPr="000F15C9">
        <w:rPr>
          <w:rFonts w:eastAsiaTheme="minorHAnsi" w:cs="Times-Roman"/>
          <w:color w:val="000000"/>
          <w:sz w:val="20"/>
          <w:szCs w:val="20"/>
        </w:rPr>
        <w:t>zczanie podło</w:t>
      </w:r>
      <w:r w:rsidRPr="000F15C9">
        <w:rPr>
          <w:rFonts w:eastAsiaTheme="minorHAnsi" w:cs="Helvetica"/>
          <w:color w:val="000000"/>
          <w:sz w:val="20"/>
          <w:szCs w:val="20"/>
        </w:rPr>
        <w:t>ż</w:t>
      </w:r>
      <w:r w:rsidRPr="000F15C9">
        <w:rPr>
          <w:rFonts w:ascii="Arial" w:eastAsiaTheme="minorHAnsi" w:hAnsi="Arial" w:cs="Arial"/>
          <w:color w:val="000000"/>
          <w:sz w:val="20"/>
          <w:szCs w:val="20"/>
        </w:rPr>
        <w:t>a</w:t>
      </w:r>
      <w:r w:rsidRPr="000F15C9">
        <w:rPr>
          <w:rFonts w:eastAsiaTheme="minorHAnsi" w:cs="Times-Roman"/>
          <w:color w:val="000000"/>
          <w:sz w:val="20"/>
          <w:szCs w:val="20"/>
        </w:rPr>
        <w:t xml:space="preserve"> nale</w:t>
      </w:r>
      <w:r w:rsidRPr="000F15C9">
        <w:rPr>
          <w:rFonts w:eastAsiaTheme="minorHAnsi" w:cs="Helvetica"/>
          <w:color w:val="000000"/>
          <w:sz w:val="20"/>
          <w:szCs w:val="20"/>
        </w:rPr>
        <w:t>ż</w:t>
      </w:r>
      <w:r w:rsidRPr="000F15C9">
        <w:rPr>
          <w:rFonts w:ascii="Arial" w:eastAsiaTheme="minorHAnsi" w:hAnsi="Arial" w:cs="Arial"/>
          <w:color w:val="000000"/>
          <w:sz w:val="20"/>
          <w:szCs w:val="20"/>
        </w:rPr>
        <w:t>y</w:t>
      </w:r>
      <w:r w:rsidRPr="000F15C9">
        <w:rPr>
          <w:rFonts w:eastAsiaTheme="minorHAnsi" w:cs="Times-Roman"/>
          <w:color w:val="000000"/>
          <w:sz w:val="20"/>
          <w:szCs w:val="20"/>
        </w:rPr>
        <w:t xml:space="preserve"> kontynuowa</w:t>
      </w:r>
      <w:r w:rsidRPr="000F15C9">
        <w:rPr>
          <w:rFonts w:eastAsiaTheme="minorHAnsi" w:cs="Helvetica"/>
          <w:color w:val="000000"/>
          <w:sz w:val="20"/>
          <w:szCs w:val="20"/>
        </w:rPr>
        <w:t xml:space="preserve">ć́ </w:t>
      </w:r>
      <w:r w:rsidRPr="000F15C9">
        <w:rPr>
          <w:rFonts w:eastAsiaTheme="minorHAnsi" w:cs="Times-Roman"/>
          <w:color w:val="000000"/>
          <w:sz w:val="20"/>
          <w:szCs w:val="20"/>
        </w:rPr>
        <w:t>do osi</w:t>
      </w:r>
      <w:r w:rsidRPr="000F15C9">
        <w:rPr>
          <w:rFonts w:eastAsiaTheme="minorHAnsi" w:cs="Helvetica"/>
          <w:color w:val="000000"/>
          <w:sz w:val="20"/>
          <w:szCs w:val="20"/>
        </w:rPr>
        <w:t>ą</w:t>
      </w:r>
      <w:r w:rsidRPr="000F15C9">
        <w:rPr>
          <w:rFonts w:ascii="Arial" w:eastAsiaTheme="minorHAnsi" w:hAnsi="Arial" w:cs="Arial"/>
          <w:color w:val="000000"/>
          <w:sz w:val="20"/>
          <w:szCs w:val="20"/>
        </w:rPr>
        <w:t>g</w:t>
      </w:r>
      <w:r w:rsidRPr="000F15C9">
        <w:rPr>
          <w:rFonts w:eastAsiaTheme="minorHAnsi" w:cs="Times-Roman"/>
          <w:color w:val="000000"/>
          <w:sz w:val="20"/>
          <w:szCs w:val="20"/>
        </w:rPr>
        <w:t>nie</w:t>
      </w:r>
      <w:r w:rsidRPr="000F15C9">
        <w:rPr>
          <w:rFonts w:eastAsiaTheme="minorHAnsi" w:cs="Helvetica"/>
          <w:color w:val="000000"/>
          <w:sz w:val="20"/>
          <w:szCs w:val="20"/>
        </w:rPr>
        <w:t>c</w:t>
      </w:r>
      <w:r w:rsidRPr="000F15C9">
        <w:rPr>
          <w:rFonts w:ascii="Arial" w:eastAsiaTheme="minorHAnsi" w:hAnsi="Arial" w:cs="Arial"/>
          <w:color w:val="000000"/>
          <w:sz w:val="20"/>
          <w:szCs w:val="20"/>
        </w:rPr>
        <w:t>i</w:t>
      </w:r>
      <w:r w:rsidRPr="000F15C9">
        <w:rPr>
          <w:rFonts w:eastAsiaTheme="minorHAnsi" w:cs="Times-Roman"/>
          <w:color w:val="000000"/>
          <w:sz w:val="20"/>
          <w:szCs w:val="20"/>
        </w:rPr>
        <w:t>a wska</w:t>
      </w:r>
      <w:r w:rsidRPr="000F15C9">
        <w:rPr>
          <w:rFonts w:eastAsiaTheme="minorHAnsi" w:cs="Helvetica"/>
          <w:color w:val="000000"/>
          <w:sz w:val="20"/>
          <w:szCs w:val="20"/>
        </w:rPr>
        <w:t>źn</w:t>
      </w:r>
      <w:r w:rsidRPr="000F15C9">
        <w:rPr>
          <w:rFonts w:eastAsiaTheme="minorHAnsi" w:cs="Times-Roman"/>
          <w:color w:val="000000"/>
          <w:sz w:val="20"/>
          <w:szCs w:val="20"/>
        </w:rPr>
        <w:t>ik zag</w:t>
      </w:r>
      <w:r w:rsidRPr="000F15C9">
        <w:rPr>
          <w:rFonts w:eastAsiaTheme="minorHAnsi" w:cs="Helvetica"/>
          <w:color w:val="000000"/>
          <w:sz w:val="20"/>
          <w:szCs w:val="20"/>
        </w:rPr>
        <w:t>ę</w:t>
      </w:r>
      <w:r w:rsidRPr="000F15C9">
        <w:rPr>
          <w:rFonts w:ascii="Arial" w:eastAsiaTheme="minorHAnsi" w:hAnsi="Arial" w:cs="Arial"/>
          <w:color w:val="000000"/>
          <w:sz w:val="20"/>
          <w:szCs w:val="20"/>
        </w:rPr>
        <w:t>s</w:t>
      </w:r>
      <w:r w:rsidRPr="000F15C9">
        <w:rPr>
          <w:rFonts w:eastAsiaTheme="minorHAnsi" w:cs="Times-Roman"/>
          <w:color w:val="000000"/>
          <w:sz w:val="20"/>
          <w:szCs w:val="20"/>
        </w:rPr>
        <w:t>zczenia nie mniejszego od podanego w tablicy 1 w pkt. 6.2.5 niniejszej SST.</w:t>
      </w:r>
    </w:p>
    <w:p w14:paraId="2962FC14" w14:textId="5CA6BC2A" w:rsidR="005B3339" w:rsidRPr="000F15C9" w:rsidRDefault="000F15C9" w:rsidP="000F15C9">
      <w:pPr>
        <w:tabs>
          <w:tab w:val="left" w:pos="0"/>
        </w:tabs>
        <w:ind w:left="276" w:right="629"/>
        <w:jc w:val="both"/>
        <w:rPr>
          <w:sz w:val="20"/>
          <w:szCs w:val="20"/>
        </w:rPr>
      </w:pPr>
      <w:r w:rsidRPr="000F15C9">
        <w:rPr>
          <w:rFonts w:eastAsiaTheme="minorHAnsi" w:cs="Times-Roman"/>
          <w:color w:val="000000"/>
          <w:sz w:val="20"/>
          <w:szCs w:val="20"/>
        </w:rPr>
        <w:t>Wska</w:t>
      </w:r>
      <w:r w:rsidRPr="000F15C9">
        <w:rPr>
          <w:rFonts w:eastAsiaTheme="minorHAnsi" w:cs="Helvetica"/>
          <w:color w:val="000000"/>
          <w:sz w:val="20"/>
          <w:szCs w:val="20"/>
        </w:rPr>
        <w:t>źn</w:t>
      </w:r>
      <w:r w:rsidRPr="000F15C9">
        <w:rPr>
          <w:rFonts w:eastAsiaTheme="minorHAnsi" w:cs="Times-Roman"/>
          <w:color w:val="000000"/>
          <w:sz w:val="20"/>
          <w:szCs w:val="20"/>
        </w:rPr>
        <w:t>ik zag</w:t>
      </w:r>
      <w:r w:rsidRPr="000F15C9">
        <w:rPr>
          <w:rFonts w:eastAsiaTheme="minorHAnsi" w:cs="Helvetica"/>
          <w:color w:val="000000"/>
          <w:sz w:val="20"/>
          <w:szCs w:val="20"/>
        </w:rPr>
        <w:t>ę</w:t>
      </w:r>
      <w:r w:rsidRPr="000F15C9">
        <w:rPr>
          <w:rFonts w:ascii="Arial" w:eastAsiaTheme="minorHAnsi" w:hAnsi="Arial" w:cs="Arial"/>
          <w:color w:val="000000"/>
          <w:sz w:val="20"/>
          <w:szCs w:val="20"/>
        </w:rPr>
        <w:t>s</w:t>
      </w:r>
      <w:r w:rsidRPr="000F15C9">
        <w:rPr>
          <w:rFonts w:eastAsiaTheme="minorHAnsi" w:cs="Times-Roman"/>
          <w:color w:val="000000"/>
          <w:sz w:val="20"/>
          <w:szCs w:val="20"/>
        </w:rPr>
        <w:t>zczenia nale</w:t>
      </w:r>
      <w:r w:rsidRPr="000F15C9">
        <w:rPr>
          <w:rFonts w:eastAsiaTheme="minorHAnsi" w:cs="Helvetica"/>
          <w:color w:val="000000"/>
          <w:sz w:val="20"/>
          <w:szCs w:val="20"/>
        </w:rPr>
        <w:t>ż</w:t>
      </w:r>
      <w:r w:rsidRPr="000F15C9">
        <w:rPr>
          <w:rFonts w:ascii="Arial" w:eastAsiaTheme="minorHAnsi" w:hAnsi="Arial" w:cs="Arial"/>
          <w:color w:val="000000"/>
          <w:sz w:val="20"/>
          <w:szCs w:val="20"/>
        </w:rPr>
        <w:t>y</w:t>
      </w:r>
      <w:r w:rsidRPr="000F15C9">
        <w:rPr>
          <w:rFonts w:eastAsiaTheme="minorHAnsi" w:cs="Times-Roman"/>
          <w:color w:val="000000"/>
          <w:sz w:val="20"/>
          <w:szCs w:val="20"/>
        </w:rPr>
        <w:t xml:space="preserve"> okre</w:t>
      </w:r>
      <w:r w:rsidRPr="000F15C9">
        <w:rPr>
          <w:rFonts w:eastAsiaTheme="minorHAnsi" w:cs="Helvetica"/>
          <w:color w:val="000000"/>
          <w:sz w:val="20"/>
          <w:szCs w:val="20"/>
        </w:rPr>
        <w:t>śl</w:t>
      </w:r>
      <w:r w:rsidRPr="000F15C9">
        <w:rPr>
          <w:rFonts w:eastAsiaTheme="minorHAnsi" w:cs="Times-Roman"/>
          <w:color w:val="000000"/>
          <w:sz w:val="20"/>
          <w:szCs w:val="20"/>
        </w:rPr>
        <w:t>ać</w:t>
      </w:r>
      <w:r w:rsidRPr="000F15C9">
        <w:rPr>
          <w:rFonts w:eastAsiaTheme="minorHAnsi" w:cs="Helvetica"/>
          <w:color w:val="000000"/>
          <w:sz w:val="20"/>
          <w:szCs w:val="20"/>
        </w:rPr>
        <w:t xml:space="preserve">́ </w:t>
      </w:r>
      <w:r w:rsidRPr="000F15C9">
        <w:rPr>
          <w:rFonts w:eastAsiaTheme="minorHAnsi" w:cs="Times-Roman"/>
          <w:color w:val="000000"/>
          <w:sz w:val="20"/>
          <w:szCs w:val="20"/>
        </w:rPr>
        <w:t>zgodnie z norm</w:t>
      </w:r>
      <w:r w:rsidRPr="000F15C9">
        <w:rPr>
          <w:rFonts w:eastAsiaTheme="minorHAnsi" w:cs="Helvetica"/>
          <w:color w:val="000000"/>
          <w:sz w:val="20"/>
          <w:szCs w:val="20"/>
        </w:rPr>
        <w:t>a</w:t>
      </w:r>
      <w:r w:rsidRPr="000F15C9">
        <w:rPr>
          <w:rFonts w:ascii="Arial" w:eastAsiaTheme="minorHAnsi" w:hAnsi="Arial" w:cs="Arial"/>
          <w:color w:val="000000"/>
          <w:sz w:val="20"/>
          <w:szCs w:val="20"/>
        </w:rPr>
        <w:t>̨</w:t>
      </w:r>
      <w:r w:rsidRPr="000F15C9">
        <w:rPr>
          <w:rFonts w:eastAsiaTheme="minorHAnsi" w:cs="Helvetica"/>
          <w:color w:val="000000"/>
          <w:sz w:val="20"/>
          <w:szCs w:val="20"/>
        </w:rPr>
        <w:t xml:space="preserve"> </w:t>
      </w:r>
      <w:r w:rsidRPr="000F15C9">
        <w:rPr>
          <w:rFonts w:eastAsiaTheme="minorHAnsi" w:cs="Times-Roman"/>
          <w:color w:val="000000"/>
          <w:sz w:val="20"/>
          <w:szCs w:val="20"/>
        </w:rPr>
        <w:t>jw. Wilgotno</w:t>
      </w:r>
      <w:r w:rsidRPr="000F15C9">
        <w:rPr>
          <w:rFonts w:eastAsiaTheme="minorHAnsi" w:cs="Helvetica"/>
          <w:color w:val="000000"/>
          <w:sz w:val="20"/>
          <w:szCs w:val="20"/>
        </w:rPr>
        <w:t xml:space="preserve">ść́ </w:t>
      </w:r>
      <w:r w:rsidRPr="000F15C9">
        <w:rPr>
          <w:rFonts w:eastAsiaTheme="minorHAnsi" w:cs="Times-Roman"/>
          <w:color w:val="000000"/>
          <w:sz w:val="20"/>
          <w:szCs w:val="20"/>
        </w:rPr>
        <w:t>gruntu podło</w:t>
      </w:r>
      <w:r w:rsidRPr="000F15C9">
        <w:rPr>
          <w:rFonts w:eastAsiaTheme="minorHAnsi" w:cs="Helvetica"/>
          <w:color w:val="000000"/>
          <w:sz w:val="20"/>
          <w:szCs w:val="20"/>
        </w:rPr>
        <w:t>ż</w:t>
      </w:r>
      <w:r w:rsidRPr="000F15C9">
        <w:rPr>
          <w:rFonts w:ascii="Arial" w:eastAsiaTheme="minorHAnsi" w:hAnsi="Arial" w:cs="Arial"/>
          <w:color w:val="000000"/>
          <w:sz w:val="20"/>
          <w:szCs w:val="20"/>
        </w:rPr>
        <w:t>a</w:t>
      </w:r>
      <w:r w:rsidRPr="000F15C9">
        <w:rPr>
          <w:rFonts w:eastAsiaTheme="minorHAnsi" w:cs="Times-Roman"/>
          <w:color w:val="000000"/>
          <w:sz w:val="20"/>
          <w:szCs w:val="20"/>
        </w:rPr>
        <w:t xml:space="preserve"> podczas zag</w:t>
      </w:r>
      <w:r w:rsidRPr="000F15C9">
        <w:rPr>
          <w:rFonts w:eastAsiaTheme="minorHAnsi" w:cs="Helvetica"/>
          <w:color w:val="000000"/>
          <w:sz w:val="20"/>
          <w:szCs w:val="20"/>
        </w:rPr>
        <w:t>ę</w:t>
      </w:r>
      <w:r w:rsidRPr="000F15C9">
        <w:rPr>
          <w:rFonts w:ascii="Arial" w:eastAsiaTheme="minorHAnsi" w:hAnsi="Arial" w:cs="Arial"/>
          <w:color w:val="000000"/>
          <w:sz w:val="20"/>
          <w:szCs w:val="20"/>
        </w:rPr>
        <w:t>s</w:t>
      </w:r>
      <w:r w:rsidRPr="000F15C9">
        <w:rPr>
          <w:rFonts w:eastAsiaTheme="minorHAnsi" w:cs="Times-Roman"/>
          <w:color w:val="000000"/>
          <w:sz w:val="20"/>
          <w:szCs w:val="20"/>
        </w:rPr>
        <w:t>zczania powinna by</w:t>
      </w:r>
      <w:r w:rsidRPr="000F15C9">
        <w:rPr>
          <w:rFonts w:eastAsiaTheme="minorHAnsi" w:cs="Helvetica"/>
          <w:color w:val="000000"/>
          <w:sz w:val="20"/>
          <w:szCs w:val="20"/>
        </w:rPr>
        <w:t xml:space="preserve">ć́ </w:t>
      </w:r>
      <w:r w:rsidRPr="000F15C9">
        <w:rPr>
          <w:rFonts w:eastAsiaTheme="minorHAnsi" w:cs="Times-Roman"/>
          <w:color w:val="000000"/>
          <w:sz w:val="20"/>
          <w:szCs w:val="20"/>
        </w:rPr>
        <w:t>równa wilgotno</w:t>
      </w:r>
      <w:r w:rsidRPr="000F15C9">
        <w:rPr>
          <w:rFonts w:eastAsiaTheme="minorHAnsi" w:cs="Helvetica"/>
          <w:color w:val="000000"/>
          <w:sz w:val="20"/>
          <w:szCs w:val="20"/>
        </w:rPr>
        <w:t>śc</w:t>
      </w:r>
      <w:r w:rsidRPr="000F15C9">
        <w:rPr>
          <w:rFonts w:eastAsiaTheme="minorHAnsi" w:cs="Times-Roman"/>
          <w:color w:val="000000"/>
          <w:sz w:val="20"/>
          <w:szCs w:val="20"/>
        </w:rPr>
        <w:t xml:space="preserve">i optymalnej z </w:t>
      </w:r>
      <w:r>
        <w:rPr>
          <w:rFonts w:eastAsiaTheme="minorHAnsi" w:cs="Times-Roman"/>
          <w:color w:val="000000"/>
          <w:sz w:val="20"/>
          <w:szCs w:val="20"/>
        </w:rPr>
        <w:t>tolerancją</w:t>
      </w:r>
      <w:r w:rsidRPr="000F15C9">
        <w:rPr>
          <w:rFonts w:ascii="Arial" w:eastAsiaTheme="minorHAnsi" w:hAnsi="Arial" w:cs="Arial"/>
          <w:color w:val="000000"/>
          <w:sz w:val="20"/>
          <w:szCs w:val="20"/>
        </w:rPr>
        <w:t>̨</w:t>
      </w:r>
      <w:r w:rsidRPr="000F15C9">
        <w:rPr>
          <w:rFonts w:eastAsiaTheme="minorHAnsi" w:cs="Helvetica"/>
          <w:color w:val="000000"/>
          <w:sz w:val="20"/>
          <w:szCs w:val="20"/>
        </w:rPr>
        <w:t xml:space="preserve"> </w:t>
      </w:r>
      <w:r>
        <w:rPr>
          <w:rFonts w:eastAsiaTheme="minorHAnsi" w:cs="Times-Roman"/>
          <w:color w:val="000000"/>
          <w:sz w:val="20"/>
          <w:szCs w:val="20"/>
        </w:rPr>
        <w:t xml:space="preserve">±2% </w:t>
      </w:r>
      <w:r w:rsidRPr="000F15C9">
        <w:rPr>
          <w:rFonts w:eastAsiaTheme="minorHAnsi" w:cs="Times-Roman"/>
          <w:color w:val="000000"/>
          <w:sz w:val="20"/>
          <w:szCs w:val="20"/>
        </w:rPr>
        <w:t xml:space="preserve">dla gruntów niespoistych i +0% do -2% dla gruntów mało i </w:t>
      </w:r>
      <w:r w:rsidRPr="000F15C9">
        <w:rPr>
          <w:rFonts w:eastAsiaTheme="minorHAnsi" w:cs="Helvetica"/>
          <w:color w:val="000000"/>
          <w:sz w:val="20"/>
          <w:szCs w:val="20"/>
        </w:rPr>
        <w:t>śr</w:t>
      </w:r>
      <w:r w:rsidRPr="000F15C9">
        <w:rPr>
          <w:rFonts w:eastAsiaTheme="minorHAnsi" w:cs="Times-Roman"/>
          <w:color w:val="000000"/>
          <w:sz w:val="20"/>
          <w:szCs w:val="20"/>
        </w:rPr>
        <w:t>ednio spoistych.</w:t>
      </w:r>
    </w:p>
    <w:p w14:paraId="069F86E3" w14:textId="121F0648" w:rsidR="005B3339" w:rsidRDefault="00400A93" w:rsidP="000F15C9">
      <w:pPr>
        <w:pStyle w:val="Akapitzlist"/>
        <w:numPr>
          <w:ilvl w:val="1"/>
          <w:numId w:val="15"/>
        </w:numPr>
        <w:tabs>
          <w:tab w:val="left" w:pos="1276"/>
        </w:tabs>
        <w:spacing w:line="360" w:lineRule="auto"/>
        <w:ind w:right="628"/>
        <w:rPr>
          <w:b/>
          <w:sz w:val="20"/>
        </w:rPr>
      </w:pPr>
      <w:r>
        <w:rPr>
          <w:b/>
          <w:sz w:val="20"/>
        </w:rPr>
        <w:t>Utrzymanie koryta oraz wyprofilowanego i zagęszczonego podłoża</w:t>
      </w:r>
    </w:p>
    <w:p w14:paraId="6F632839" w14:textId="77777777" w:rsidR="00400A93" w:rsidRPr="00400A93" w:rsidRDefault="00400A93" w:rsidP="00400A93">
      <w:pPr>
        <w:ind w:left="276" w:right="629"/>
        <w:jc w:val="both"/>
        <w:rPr>
          <w:sz w:val="20"/>
          <w:szCs w:val="20"/>
        </w:rPr>
      </w:pPr>
      <w:r w:rsidRPr="00400A93">
        <w:rPr>
          <w:sz w:val="20"/>
          <w:szCs w:val="20"/>
        </w:rPr>
        <w:t>Podłoże (koryto) po wyprofilowaniu i zagęszczeniu powinno być utrzymywane w dobrym stanie.</w:t>
      </w:r>
    </w:p>
    <w:p w14:paraId="4A0B00DA" w14:textId="56B2720D" w:rsidR="00400A93" w:rsidRPr="00400A93" w:rsidRDefault="00400A93" w:rsidP="00400A93">
      <w:pPr>
        <w:ind w:left="276" w:right="629"/>
        <w:jc w:val="both"/>
        <w:rPr>
          <w:sz w:val="20"/>
          <w:szCs w:val="20"/>
        </w:rPr>
      </w:pPr>
      <w:r w:rsidRPr="00400A93">
        <w:rPr>
          <w:sz w:val="20"/>
          <w:szCs w:val="20"/>
        </w:rPr>
        <w:t xml:space="preserve">Jeżeli po wykonaniu robót związanych z profilowaniem i zagęszczeniem podłoża nastąpi przerwa w robotach i Wykonawca nie przystąpi natychmiast do układania warstw nawierzchni, to powinien on zabezpieczyć podłoże przed nadmiernym zawilgoceniem, na przykład przez </w:t>
      </w:r>
      <w:r w:rsidRPr="00400A93">
        <w:rPr>
          <w:sz w:val="20"/>
          <w:szCs w:val="20"/>
        </w:rPr>
        <w:lastRenderedPageBreak/>
        <w:t xml:space="preserve">rozłożenie folii lub w inny sposób zaakceptowany przez </w:t>
      </w:r>
      <w:r w:rsidR="009B1AEE">
        <w:rPr>
          <w:sz w:val="20"/>
          <w:szCs w:val="20"/>
        </w:rPr>
        <w:t xml:space="preserve">Inspektora Nadzoru, </w:t>
      </w:r>
      <w:r w:rsidRPr="00400A93">
        <w:rPr>
          <w:sz w:val="20"/>
          <w:szCs w:val="20"/>
        </w:rPr>
        <w:t>Inżyniera</w:t>
      </w:r>
      <w:r>
        <w:rPr>
          <w:sz w:val="20"/>
          <w:szCs w:val="20"/>
        </w:rPr>
        <w:t xml:space="preserve"> Kontraktu lub Zamawiającego</w:t>
      </w:r>
      <w:r w:rsidRPr="00400A93">
        <w:rPr>
          <w:sz w:val="20"/>
          <w:szCs w:val="20"/>
        </w:rPr>
        <w:t>.</w:t>
      </w:r>
    </w:p>
    <w:p w14:paraId="232C85A3" w14:textId="033D2E7F" w:rsidR="00400A93" w:rsidRPr="00400A93" w:rsidRDefault="00400A93" w:rsidP="00400A93">
      <w:pPr>
        <w:ind w:left="276" w:right="629"/>
        <w:jc w:val="both"/>
        <w:rPr>
          <w:sz w:val="20"/>
          <w:szCs w:val="20"/>
        </w:rPr>
      </w:pPr>
      <w:r w:rsidRPr="00400A93">
        <w:rPr>
          <w:sz w:val="20"/>
          <w:szCs w:val="20"/>
        </w:rPr>
        <w:t>Jeżeli wyprofilowane i zagęszczone podłoże uległo nadmiernemu zawilgoceniu, to do układania kolejnej warstwy można przystąpić dopiero po jego naturalnym osuszeniu.</w:t>
      </w:r>
    </w:p>
    <w:p w14:paraId="5BF6F31C" w14:textId="40F88396" w:rsidR="00C64911" w:rsidRPr="00D62DD3" w:rsidRDefault="00400A93" w:rsidP="00400A93">
      <w:pPr>
        <w:ind w:left="276" w:right="629"/>
        <w:jc w:val="both"/>
        <w:rPr>
          <w:sz w:val="20"/>
          <w:szCs w:val="20"/>
        </w:rPr>
      </w:pPr>
      <w:r w:rsidRPr="00400A93">
        <w:rPr>
          <w:sz w:val="20"/>
          <w:szCs w:val="20"/>
        </w:rPr>
        <w:t xml:space="preserve">Po osuszeniu podłoża Inżynier </w:t>
      </w:r>
      <w:r>
        <w:rPr>
          <w:sz w:val="20"/>
          <w:szCs w:val="20"/>
        </w:rPr>
        <w:t xml:space="preserve">Kontraktu lub Zamawiający </w:t>
      </w:r>
      <w:r w:rsidRPr="00400A93">
        <w:rPr>
          <w:sz w:val="20"/>
          <w:szCs w:val="20"/>
        </w:rPr>
        <w:t>oceni jego stan i ewentualnie zaleci wykonanie niezbędnych napraw. Jeżeli zawilgocenie nastąpiło wskutek zaniedbania Wykonawcy, to naprawę wykona on na własny koszt.</w:t>
      </w:r>
    </w:p>
    <w:p w14:paraId="235F933E" w14:textId="77777777" w:rsidR="0064773F" w:rsidRDefault="0064773F" w:rsidP="00A15B4F">
      <w:pPr>
        <w:ind w:left="284" w:right="629"/>
        <w:jc w:val="both"/>
        <w:rPr>
          <w:sz w:val="20"/>
          <w:szCs w:val="20"/>
        </w:rPr>
      </w:pPr>
    </w:p>
    <w:p w14:paraId="078F5210" w14:textId="16454AC3" w:rsidR="0064773F" w:rsidRDefault="0064773F" w:rsidP="00F075B7">
      <w:pPr>
        <w:pStyle w:val="Nagwek1"/>
        <w:numPr>
          <w:ilvl w:val="0"/>
          <w:numId w:val="15"/>
        </w:numPr>
        <w:tabs>
          <w:tab w:val="left" w:pos="1130"/>
        </w:tabs>
        <w:spacing w:line="360" w:lineRule="auto"/>
        <w:jc w:val="both"/>
      </w:pPr>
      <w:bookmarkStart w:id="13" w:name="_Toc118446768"/>
      <w:r>
        <w:t>KONTROLA JAKOŚCI ROBÓT</w:t>
      </w:r>
      <w:bookmarkEnd w:id="13"/>
      <w:r>
        <w:t xml:space="preserve"> </w:t>
      </w:r>
    </w:p>
    <w:p w14:paraId="204BEC95" w14:textId="6F6924FB" w:rsidR="0064773F" w:rsidRPr="00A15B4F" w:rsidRDefault="0064773F" w:rsidP="00F075B7">
      <w:pPr>
        <w:pStyle w:val="Akapitzlist"/>
        <w:numPr>
          <w:ilvl w:val="1"/>
          <w:numId w:val="15"/>
        </w:numPr>
        <w:tabs>
          <w:tab w:val="left" w:pos="1276"/>
        </w:tabs>
        <w:spacing w:before="0" w:line="360" w:lineRule="auto"/>
        <w:ind w:right="628"/>
        <w:rPr>
          <w:b/>
          <w:sz w:val="20"/>
        </w:rPr>
      </w:pPr>
      <w:r>
        <w:rPr>
          <w:b/>
          <w:sz w:val="20"/>
        </w:rPr>
        <w:t xml:space="preserve">Szczegółowe zasady kontroli jakości robót </w:t>
      </w:r>
    </w:p>
    <w:p w14:paraId="2E9740F6" w14:textId="04153209" w:rsidR="0064773F" w:rsidRDefault="0064773F" w:rsidP="00F075B7">
      <w:pPr>
        <w:ind w:left="284" w:right="629"/>
        <w:jc w:val="both"/>
        <w:rPr>
          <w:sz w:val="20"/>
          <w:szCs w:val="20"/>
        </w:rPr>
      </w:pPr>
      <w:r w:rsidRPr="00A15B4F">
        <w:rPr>
          <w:sz w:val="20"/>
          <w:szCs w:val="20"/>
        </w:rPr>
        <w:t>Szczegółowe zasady</w:t>
      </w:r>
      <w:r w:rsidR="00F075B7">
        <w:rPr>
          <w:sz w:val="20"/>
          <w:szCs w:val="20"/>
        </w:rPr>
        <w:t xml:space="preserve"> kontroli jakości</w:t>
      </w:r>
      <w:r w:rsidRPr="00A15B4F">
        <w:rPr>
          <w:sz w:val="20"/>
          <w:szCs w:val="20"/>
        </w:rPr>
        <w:t xml:space="preserve"> ro</w:t>
      </w:r>
      <w:r>
        <w:rPr>
          <w:sz w:val="20"/>
          <w:szCs w:val="20"/>
        </w:rPr>
        <w:t>bót podano w S</w:t>
      </w:r>
      <w:r w:rsidRPr="00A15B4F">
        <w:rPr>
          <w:sz w:val="20"/>
          <w:szCs w:val="20"/>
        </w:rPr>
        <w:t xml:space="preserve">ST D-M-00.00.00 „Wymagania ogólne” pkt </w:t>
      </w:r>
      <w:r w:rsidR="00F075B7">
        <w:rPr>
          <w:sz w:val="20"/>
          <w:szCs w:val="20"/>
        </w:rPr>
        <w:t>6</w:t>
      </w:r>
      <w:r w:rsidRPr="00A15B4F">
        <w:rPr>
          <w:sz w:val="20"/>
          <w:szCs w:val="20"/>
        </w:rPr>
        <w:t>.</w:t>
      </w:r>
    </w:p>
    <w:p w14:paraId="63C1D5C5" w14:textId="77777777" w:rsidR="00BE6D78" w:rsidRDefault="00BE6D78" w:rsidP="00F075B7">
      <w:pPr>
        <w:ind w:left="284" w:right="629"/>
        <w:jc w:val="both"/>
        <w:rPr>
          <w:sz w:val="20"/>
          <w:szCs w:val="20"/>
        </w:rPr>
      </w:pPr>
    </w:p>
    <w:p w14:paraId="488B4991" w14:textId="312217D1" w:rsidR="00F075B7" w:rsidRPr="009B1AEE" w:rsidRDefault="00400A93" w:rsidP="009B1AEE">
      <w:pPr>
        <w:pStyle w:val="Akapitzlist"/>
        <w:numPr>
          <w:ilvl w:val="1"/>
          <w:numId w:val="15"/>
        </w:numPr>
        <w:tabs>
          <w:tab w:val="left" w:pos="1276"/>
        </w:tabs>
        <w:spacing w:before="0" w:line="360" w:lineRule="auto"/>
        <w:ind w:right="628"/>
        <w:rPr>
          <w:b/>
          <w:sz w:val="20"/>
        </w:rPr>
      </w:pPr>
      <w:r>
        <w:rPr>
          <w:b/>
          <w:sz w:val="20"/>
        </w:rPr>
        <w:t xml:space="preserve">Badania w czasie robót </w:t>
      </w:r>
    </w:p>
    <w:p w14:paraId="796CB9F9" w14:textId="6BA834CD" w:rsidR="00AA1E29" w:rsidRDefault="00AA1E29" w:rsidP="00AA1E29">
      <w:pPr>
        <w:tabs>
          <w:tab w:val="left" w:pos="709"/>
          <w:tab w:val="left" w:pos="1134"/>
        </w:tabs>
        <w:ind w:left="284" w:right="629"/>
        <w:jc w:val="both"/>
        <w:rPr>
          <w:sz w:val="20"/>
          <w:szCs w:val="20"/>
        </w:rPr>
      </w:pPr>
      <w:r>
        <w:rPr>
          <w:sz w:val="20"/>
          <w:szCs w:val="20"/>
        </w:rPr>
        <w:t>6.2.</w:t>
      </w:r>
      <w:r w:rsidR="009B1AEE">
        <w:rPr>
          <w:sz w:val="20"/>
          <w:szCs w:val="20"/>
        </w:rPr>
        <w:t>1</w:t>
      </w:r>
      <w:r>
        <w:rPr>
          <w:sz w:val="20"/>
          <w:szCs w:val="20"/>
        </w:rPr>
        <w:t xml:space="preserve"> </w:t>
      </w:r>
      <w:r>
        <w:rPr>
          <w:sz w:val="20"/>
          <w:szCs w:val="20"/>
        </w:rPr>
        <w:tab/>
        <w:t>Szerokość koryta (profilowanego podłoża)</w:t>
      </w:r>
    </w:p>
    <w:p w14:paraId="3536A1D8" w14:textId="0738C90C" w:rsidR="00AA1E29" w:rsidRDefault="00AA1E29" w:rsidP="009B1AEE">
      <w:pPr>
        <w:tabs>
          <w:tab w:val="left" w:pos="709"/>
          <w:tab w:val="left" w:pos="1134"/>
        </w:tabs>
        <w:spacing w:before="240" w:after="240"/>
        <w:ind w:left="284" w:right="629"/>
        <w:jc w:val="both"/>
        <w:rPr>
          <w:sz w:val="20"/>
          <w:szCs w:val="20"/>
        </w:rPr>
      </w:pPr>
      <w:r w:rsidRPr="009B1AEE">
        <w:rPr>
          <w:sz w:val="20"/>
          <w:szCs w:val="20"/>
        </w:rPr>
        <w:t>Szerokość koryta i profilowanego podłoża</w:t>
      </w:r>
      <w:r w:rsidR="009B1AEE" w:rsidRPr="009B1AEE">
        <w:rPr>
          <w:sz w:val="20"/>
          <w:szCs w:val="20"/>
        </w:rPr>
        <w:t xml:space="preserve"> (mierzone co 20 m)</w:t>
      </w:r>
      <w:r w:rsidRPr="009B1AEE">
        <w:rPr>
          <w:sz w:val="20"/>
          <w:szCs w:val="20"/>
        </w:rPr>
        <w:t xml:space="preserve"> nie może różnić się od szerokości projektowanej o więcej niż +10 cm i -5 cm. </w:t>
      </w:r>
    </w:p>
    <w:p w14:paraId="38B62D6A" w14:textId="59A15A00" w:rsidR="00AA1E29" w:rsidRDefault="00AA1E29" w:rsidP="00AA1E29">
      <w:pPr>
        <w:tabs>
          <w:tab w:val="left" w:pos="709"/>
          <w:tab w:val="left" w:pos="1134"/>
        </w:tabs>
        <w:ind w:left="284" w:right="629"/>
        <w:jc w:val="both"/>
        <w:rPr>
          <w:sz w:val="20"/>
          <w:szCs w:val="20"/>
        </w:rPr>
      </w:pPr>
      <w:r>
        <w:rPr>
          <w:sz w:val="20"/>
          <w:szCs w:val="20"/>
        </w:rPr>
        <w:t>6.2.</w:t>
      </w:r>
      <w:r w:rsidR="009B1AEE">
        <w:rPr>
          <w:sz w:val="20"/>
          <w:szCs w:val="20"/>
        </w:rPr>
        <w:t>2</w:t>
      </w:r>
      <w:r>
        <w:rPr>
          <w:sz w:val="20"/>
          <w:szCs w:val="20"/>
        </w:rPr>
        <w:t xml:space="preserve"> </w:t>
      </w:r>
      <w:r>
        <w:rPr>
          <w:sz w:val="20"/>
          <w:szCs w:val="20"/>
        </w:rPr>
        <w:tab/>
        <w:t>Równość koryta (profilowanego podłoża)</w:t>
      </w:r>
    </w:p>
    <w:p w14:paraId="24C2CAE0" w14:textId="1E068672" w:rsidR="00AA1E29" w:rsidRPr="00AA1E29" w:rsidRDefault="00AA1E29" w:rsidP="00AA1E29">
      <w:pPr>
        <w:spacing w:before="240"/>
        <w:ind w:left="284" w:right="629"/>
        <w:jc w:val="both"/>
        <w:rPr>
          <w:sz w:val="20"/>
          <w:szCs w:val="20"/>
        </w:rPr>
      </w:pPr>
      <w:r w:rsidRPr="00AA1E29">
        <w:rPr>
          <w:sz w:val="20"/>
          <w:szCs w:val="20"/>
        </w:rPr>
        <w:t>Nierówności podłużne koryta i profilowanego podłoża</w:t>
      </w:r>
      <w:r w:rsidR="009B1AEE">
        <w:rPr>
          <w:sz w:val="20"/>
          <w:szCs w:val="20"/>
        </w:rPr>
        <w:t xml:space="preserve"> (mierzone co 20 m)</w:t>
      </w:r>
      <w:r w:rsidRPr="00AA1E29">
        <w:rPr>
          <w:sz w:val="20"/>
          <w:szCs w:val="20"/>
        </w:rPr>
        <w:t xml:space="preserve"> należy mierzyć 4-metrową łatą zgodnie z normą BN-68/8931-04 [4].</w:t>
      </w:r>
    </w:p>
    <w:p w14:paraId="5FEDC5DF" w14:textId="146D136E" w:rsidR="00AA1E29" w:rsidRPr="00AA1E29" w:rsidRDefault="00AA1E29" w:rsidP="00AA1E29">
      <w:pPr>
        <w:ind w:right="629" w:firstLine="284"/>
        <w:jc w:val="both"/>
        <w:rPr>
          <w:sz w:val="20"/>
          <w:szCs w:val="20"/>
        </w:rPr>
      </w:pPr>
      <w:r w:rsidRPr="00AA1E29">
        <w:rPr>
          <w:sz w:val="20"/>
          <w:szCs w:val="20"/>
        </w:rPr>
        <w:t>Nierówności poprzeczne należy mierzyć 4-metrową łatą.</w:t>
      </w:r>
    </w:p>
    <w:p w14:paraId="3FCCD554" w14:textId="378F1337" w:rsidR="00AA1E29" w:rsidRPr="00AA1E29" w:rsidRDefault="00AA1E29" w:rsidP="00AA1E29">
      <w:pPr>
        <w:ind w:right="629" w:firstLine="276"/>
        <w:jc w:val="both"/>
        <w:rPr>
          <w:sz w:val="20"/>
          <w:szCs w:val="20"/>
        </w:rPr>
      </w:pPr>
      <w:r w:rsidRPr="00AA1E29">
        <w:rPr>
          <w:sz w:val="20"/>
          <w:szCs w:val="20"/>
        </w:rPr>
        <w:t>Nierówności nie mogą przekraczać 20 mm.</w:t>
      </w:r>
    </w:p>
    <w:p w14:paraId="06E0FDED" w14:textId="77777777" w:rsidR="00AA1E29" w:rsidRDefault="00AA1E29" w:rsidP="00AA1E29">
      <w:pPr>
        <w:ind w:firstLine="276"/>
      </w:pPr>
    </w:p>
    <w:p w14:paraId="77288344" w14:textId="589F3704" w:rsidR="00AA1E29" w:rsidRDefault="00AA1E29" w:rsidP="00AA1E29">
      <w:pPr>
        <w:tabs>
          <w:tab w:val="left" w:pos="709"/>
          <w:tab w:val="left" w:pos="1134"/>
        </w:tabs>
        <w:ind w:left="284" w:right="629"/>
        <w:jc w:val="both"/>
        <w:rPr>
          <w:sz w:val="20"/>
          <w:szCs w:val="20"/>
        </w:rPr>
      </w:pPr>
      <w:r>
        <w:rPr>
          <w:sz w:val="20"/>
          <w:szCs w:val="20"/>
        </w:rPr>
        <w:t>6.2.</w:t>
      </w:r>
      <w:r w:rsidR="00004575">
        <w:rPr>
          <w:sz w:val="20"/>
          <w:szCs w:val="20"/>
        </w:rPr>
        <w:t>3</w:t>
      </w:r>
      <w:r>
        <w:rPr>
          <w:sz w:val="20"/>
          <w:szCs w:val="20"/>
        </w:rPr>
        <w:t xml:space="preserve"> </w:t>
      </w:r>
      <w:r>
        <w:rPr>
          <w:sz w:val="20"/>
          <w:szCs w:val="20"/>
        </w:rPr>
        <w:tab/>
        <w:t xml:space="preserve">Spadki poprzeczne </w:t>
      </w:r>
    </w:p>
    <w:p w14:paraId="57E7B694" w14:textId="647BD09A" w:rsidR="00AA1E29" w:rsidRPr="00AA1E29" w:rsidRDefault="00AA1E29" w:rsidP="00AA1E29">
      <w:pPr>
        <w:tabs>
          <w:tab w:val="left" w:pos="709"/>
          <w:tab w:val="left" w:pos="1134"/>
        </w:tabs>
        <w:spacing w:before="240"/>
        <w:ind w:left="284" w:right="629"/>
        <w:jc w:val="both"/>
        <w:rPr>
          <w:sz w:val="20"/>
          <w:szCs w:val="20"/>
        </w:rPr>
      </w:pPr>
      <w:r w:rsidRPr="00AA1E29">
        <w:rPr>
          <w:sz w:val="20"/>
          <w:szCs w:val="20"/>
        </w:rPr>
        <w:t xml:space="preserve">Spadki poprzeczne koryta i profilowanego podłoża powinny być zgodne z dokumentacją projektową z tolerancją </w:t>
      </w:r>
      <w:r w:rsidRPr="00AA1E29">
        <w:rPr>
          <w:sz w:val="20"/>
          <w:szCs w:val="20"/>
        </w:rPr>
        <w:sym w:font="Symbol" w:char="F0B1"/>
      </w:r>
      <w:r w:rsidRPr="00AA1E29">
        <w:rPr>
          <w:sz w:val="20"/>
          <w:szCs w:val="20"/>
        </w:rPr>
        <w:t xml:space="preserve"> 0,5%.</w:t>
      </w:r>
    </w:p>
    <w:p w14:paraId="0A49FAB6" w14:textId="77777777" w:rsidR="00AA1E29" w:rsidRPr="00AA1E29" w:rsidRDefault="00AA1E29" w:rsidP="00AA1E29">
      <w:pPr>
        <w:ind w:firstLine="276"/>
        <w:jc w:val="both"/>
        <w:rPr>
          <w:sz w:val="20"/>
          <w:szCs w:val="20"/>
        </w:rPr>
      </w:pPr>
    </w:p>
    <w:p w14:paraId="5323C05A" w14:textId="2C0FC9F6" w:rsidR="00AA1E29" w:rsidRPr="00AA1E29" w:rsidRDefault="00AA1E29" w:rsidP="00AA1E29">
      <w:pPr>
        <w:tabs>
          <w:tab w:val="left" w:pos="709"/>
          <w:tab w:val="left" w:pos="1134"/>
        </w:tabs>
        <w:ind w:left="284" w:right="629"/>
        <w:jc w:val="both"/>
        <w:rPr>
          <w:sz w:val="20"/>
          <w:szCs w:val="20"/>
        </w:rPr>
      </w:pPr>
      <w:r w:rsidRPr="00AA1E29">
        <w:rPr>
          <w:sz w:val="20"/>
          <w:szCs w:val="20"/>
        </w:rPr>
        <w:t>6.2.</w:t>
      </w:r>
      <w:r w:rsidR="00004575">
        <w:rPr>
          <w:sz w:val="20"/>
          <w:szCs w:val="20"/>
        </w:rPr>
        <w:t>4</w:t>
      </w:r>
      <w:r w:rsidRPr="00AA1E29">
        <w:rPr>
          <w:sz w:val="20"/>
          <w:szCs w:val="20"/>
        </w:rPr>
        <w:t xml:space="preserve"> </w:t>
      </w:r>
      <w:r w:rsidRPr="00AA1E29">
        <w:rPr>
          <w:sz w:val="20"/>
          <w:szCs w:val="20"/>
        </w:rPr>
        <w:tab/>
      </w:r>
      <w:r w:rsidR="00004575">
        <w:rPr>
          <w:sz w:val="20"/>
          <w:szCs w:val="20"/>
        </w:rPr>
        <w:t>Rzędne wysokościowe</w:t>
      </w:r>
      <w:r w:rsidR="009B1AEE">
        <w:rPr>
          <w:sz w:val="20"/>
          <w:szCs w:val="20"/>
        </w:rPr>
        <w:t xml:space="preserve"> </w:t>
      </w:r>
    </w:p>
    <w:p w14:paraId="33D8DBE5" w14:textId="77777777" w:rsidR="00AA1E29" w:rsidRPr="00AA1E29" w:rsidRDefault="00AA1E29" w:rsidP="00AA1E29">
      <w:pPr>
        <w:tabs>
          <w:tab w:val="left" w:pos="284"/>
        </w:tabs>
        <w:spacing w:before="240"/>
        <w:ind w:left="284" w:right="629"/>
        <w:jc w:val="both"/>
        <w:rPr>
          <w:sz w:val="20"/>
          <w:szCs w:val="20"/>
        </w:rPr>
      </w:pPr>
      <w:r w:rsidRPr="00AA1E29">
        <w:rPr>
          <w:sz w:val="20"/>
          <w:szCs w:val="20"/>
        </w:rPr>
        <w:t>Różnice pomiędzy rzędnymi wysokościowymi koryta lub wyprofilowanego podłoża i rzędnymi projektowanymi nie powinny przekraczać +1 cm, -2 cm.</w:t>
      </w:r>
    </w:p>
    <w:p w14:paraId="1D972B4B" w14:textId="77777777" w:rsidR="00AA1E29" w:rsidRPr="00AA1E29" w:rsidRDefault="00AA1E29" w:rsidP="00AA1E29">
      <w:pPr>
        <w:ind w:firstLine="276"/>
        <w:jc w:val="both"/>
        <w:rPr>
          <w:sz w:val="20"/>
          <w:szCs w:val="20"/>
        </w:rPr>
      </w:pPr>
    </w:p>
    <w:p w14:paraId="4B64939E" w14:textId="2C7AA28A" w:rsidR="00AA1E29" w:rsidRPr="00AA1E29" w:rsidRDefault="00AA1E29" w:rsidP="00AA1E29">
      <w:pPr>
        <w:tabs>
          <w:tab w:val="left" w:pos="709"/>
          <w:tab w:val="left" w:pos="1134"/>
        </w:tabs>
        <w:ind w:left="284" w:right="629"/>
        <w:jc w:val="both"/>
        <w:rPr>
          <w:sz w:val="20"/>
          <w:szCs w:val="20"/>
        </w:rPr>
      </w:pPr>
      <w:r w:rsidRPr="00AA1E29">
        <w:rPr>
          <w:sz w:val="20"/>
          <w:szCs w:val="20"/>
        </w:rPr>
        <w:t>6.2.</w:t>
      </w:r>
      <w:r w:rsidR="00004575">
        <w:rPr>
          <w:sz w:val="20"/>
          <w:szCs w:val="20"/>
        </w:rPr>
        <w:t>5</w:t>
      </w:r>
      <w:r w:rsidRPr="00AA1E29">
        <w:rPr>
          <w:sz w:val="20"/>
          <w:szCs w:val="20"/>
        </w:rPr>
        <w:t xml:space="preserve"> </w:t>
      </w:r>
      <w:r w:rsidRPr="00AA1E29">
        <w:rPr>
          <w:sz w:val="20"/>
          <w:szCs w:val="20"/>
        </w:rPr>
        <w:tab/>
      </w:r>
      <w:r w:rsidR="001A07AE">
        <w:rPr>
          <w:sz w:val="20"/>
          <w:szCs w:val="20"/>
        </w:rPr>
        <w:t xml:space="preserve">Zagęszczenie koryta (profilowanego podłoża) bezpośrednio pod konstrukcją jezdni </w:t>
      </w:r>
      <w:r w:rsidRPr="00AA1E29">
        <w:rPr>
          <w:sz w:val="20"/>
          <w:szCs w:val="20"/>
        </w:rPr>
        <w:t xml:space="preserve">  </w:t>
      </w:r>
    </w:p>
    <w:p w14:paraId="14FECEA9" w14:textId="4401EF4B" w:rsidR="00AA1E29" w:rsidRDefault="00AA1E29" w:rsidP="001A07AE">
      <w:pPr>
        <w:spacing w:before="240"/>
        <w:ind w:left="284" w:right="629"/>
        <w:jc w:val="both"/>
        <w:rPr>
          <w:rFonts w:eastAsiaTheme="minorHAnsi" w:cs="Times-Roman"/>
          <w:color w:val="000000"/>
          <w:sz w:val="20"/>
          <w:szCs w:val="20"/>
        </w:rPr>
      </w:pPr>
      <w:r w:rsidRPr="00AA1E29">
        <w:rPr>
          <w:sz w:val="20"/>
          <w:szCs w:val="20"/>
        </w:rPr>
        <w:t>Wskaźnik zagęszczenia koryta i wyprofilowanego pod</w:t>
      </w:r>
      <w:r w:rsidR="001A07AE">
        <w:rPr>
          <w:sz w:val="20"/>
          <w:szCs w:val="20"/>
        </w:rPr>
        <w:t xml:space="preserve">łoża określony wg BN-77/8931-12. Wskaźnik odkształcenia </w:t>
      </w:r>
      <w:r w:rsidR="001A07AE" w:rsidRPr="001A07AE">
        <w:rPr>
          <w:rFonts w:eastAsiaTheme="minorHAnsi" w:cs="Times-Roman"/>
          <w:color w:val="000000"/>
          <w:sz w:val="20"/>
          <w:szCs w:val="20"/>
        </w:rPr>
        <w:t>(zgodnie z norm</w:t>
      </w:r>
      <w:r w:rsidR="001A07AE" w:rsidRPr="001A07AE">
        <w:rPr>
          <w:rFonts w:eastAsiaTheme="minorHAnsi" w:cs="Helvetica"/>
          <w:color w:val="000000"/>
          <w:sz w:val="20"/>
          <w:szCs w:val="20"/>
        </w:rPr>
        <w:t>a</w:t>
      </w:r>
      <w:r w:rsidR="001A07AE" w:rsidRPr="001A07AE">
        <w:rPr>
          <w:rFonts w:ascii="Arial" w:eastAsiaTheme="minorHAnsi" w:hAnsi="Arial" w:cs="Arial"/>
          <w:color w:val="000000"/>
          <w:sz w:val="20"/>
          <w:szCs w:val="20"/>
        </w:rPr>
        <w:t>̨</w:t>
      </w:r>
      <w:r w:rsidR="001A07AE" w:rsidRPr="001A07AE">
        <w:rPr>
          <w:rFonts w:eastAsiaTheme="minorHAnsi" w:cs="Helvetica"/>
          <w:color w:val="000000"/>
          <w:sz w:val="20"/>
          <w:szCs w:val="20"/>
        </w:rPr>
        <w:t xml:space="preserve"> </w:t>
      </w:r>
      <w:r w:rsidR="001A07AE" w:rsidRPr="001A07AE">
        <w:rPr>
          <w:rFonts w:eastAsiaTheme="minorHAnsi" w:cs="Times-Roman"/>
          <w:color w:val="000000"/>
          <w:sz w:val="20"/>
          <w:szCs w:val="20"/>
        </w:rPr>
        <w:t>PN-S-02205:1998 zał. B) okre</w:t>
      </w:r>
      <w:r w:rsidR="001A07AE" w:rsidRPr="001A07AE">
        <w:rPr>
          <w:rFonts w:eastAsiaTheme="minorHAnsi" w:cs="Helvetica"/>
          <w:color w:val="000000"/>
          <w:sz w:val="20"/>
          <w:szCs w:val="20"/>
        </w:rPr>
        <w:t>śl</w:t>
      </w:r>
      <w:r w:rsidR="001A07AE" w:rsidRPr="001A07AE">
        <w:rPr>
          <w:rFonts w:eastAsiaTheme="minorHAnsi" w:cs="Times-Roman"/>
          <w:color w:val="000000"/>
          <w:sz w:val="20"/>
          <w:szCs w:val="20"/>
        </w:rPr>
        <w:t>any za pomoc</w:t>
      </w:r>
      <w:r w:rsidR="001A07AE">
        <w:rPr>
          <w:rFonts w:eastAsiaTheme="minorHAnsi" w:cs="Helvetica"/>
          <w:color w:val="000000"/>
          <w:sz w:val="20"/>
          <w:szCs w:val="20"/>
        </w:rPr>
        <w:t>ą</w:t>
      </w:r>
      <w:r w:rsidR="001A07AE" w:rsidRPr="001A07AE">
        <w:rPr>
          <w:rFonts w:ascii="Arial" w:eastAsiaTheme="minorHAnsi" w:hAnsi="Arial" w:cs="Arial"/>
          <w:color w:val="000000"/>
          <w:sz w:val="20"/>
          <w:szCs w:val="20"/>
        </w:rPr>
        <w:t>̨</w:t>
      </w:r>
      <w:r w:rsidR="001A07AE" w:rsidRPr="001A07AE">
        <w:rPr>
          <w:rFonts w:eastAsiaTheme="minorHAnsi" w:cs="Helvetica"/>
          <w:color w:val="000000"/>
          <w:sz w:val="20"/>
          <w:szCs w:val="20"/>
        </w:rPr>
        <w:t xml:space="preserve"> </w:t>
      </w:r>
      <w:r w:rsidR="001A07AE" w:rsidRPr="001A07AE">
        <w:rPr>
          <w:rFonts w:eastAsiaTheme="minorHAnsi" w:cs="Times-Roman"/>
          <w:color w:val="000000"/>
          <w:sz w:val="20"/>
          <w:szCs w:val="20"/>
        </w:rPr>
        <w:t xml:space="preserve">stosunku modułu odkształcenia wtórnego </w:t>
      </w:r>
      <w:r w:rsidR="001A07AE" w:rsidRPr="001A07AE">
        <w:rPr>
          <w:rFonts w:eastAsiaTheme="minorHAnsi" w:cs="Times-Italic"/>
          <w:i/>
          <w:iCs/>
          <w:color w:val="000000"/>
          <w:sz w:val="20"/>
          <w:szCs w:val="20"/>
        </w:rPr>
        <w:t>E</w:t>
      </w:r>
      <w:r w:rsidR="001A07AE" w:rsidRPr="001A07AE">
        <w:rPr>
          <w:rFonts w:eastAsiaTheme="minorHAnsi" w:cs="Times-Italic"/>
          <w:i/>
          <w:iCs/>
          <w:color w:val="000000"/>
          <w:position w:val="-4"/>
          <w:sz w:val="20"/>
          <w:szCs w:val="20"/>
        </w:rPr>
        <w:t xml:space="preserve">2 </w:t>
      </w:r>
      <w:r w:rsidR="001A07AE" w:rsidRPr="001A07AE">
        <w:rPr>
          <w:rFonts w:eastAsiaTheme="minorHAnsi" w:cs="Times-Roman"/>
          <w:color w:val="000000"/>
          <w:sz w:val="20"/>
          <w:szCs w:val="20"/>
        </w:rPr>
        <w:t xml:space="preserve">(podany z tablicy 1) do pierwotnego </w:t>
      </w:r>
      <w:r w:rsidR="001A07AE" w:rsidRPr="001A07AE">
        <w:rPr>
          <w:rFonts w:eastAsiaTheme="minorHAnsi" w:cs="Times-Italic"/>
          <w:i/>
          <w:iCs/>
          <w:color w:val="000000"/>
          <w:sz w:val="20"/>
          <w:szCs w:val="20"/>
        </w:rPr>
        <w:t>E</w:t>
      </w:r>
      <w:r w:rsidR="001A07AE" w:rsidRPr="001A07AE">
        <w:rPr>
          <w:rFonts w:eastAsiaTheme="minorHAnsi" w:cs="Times-Italic"/>
          <w:i/>
          <w:iCs/>
          <w:color w:val="000000"/>
          <w:position w:val="-4"/>
          <w:sz w:val="20"/>
          <w:szCs w:val="20"/>
        </w:rPr>
        <w:t xml:space="preserve">1 </w:t>
      </w:r>
      <w:r w:rsidR="001A07AE" w:rsidRPr="001A07AE">
        <w:rPr>
          <w:rFonts w:eastAsiaTheme="minorHAnsi" w:cs="Times-Roman"/>
          <w:color w:val="000000"/>
          <w:sz w:val="20"/>
          <w:szCs w:val="20"/>
        </w:rPr>
        <w:t>nie powinien by</w:t>
      </w:r>
      <w:r w:rsidR="001A07AE" w:rsidRPr="001A07AE">
        <w:rPr>
          <w:rFonts w:eastAsiaTheme="minorHAnsi" w:cs="Helvetica"/>
          <w:color w:val="000000"/>
          <w:sz w:val="20"/>
          <w:szCs w:val="20"/>
        </w:rPr>
        <w:t xml:space="preserve">ć </w:t>
      </w:r>
      <w:r w:rsidR="001A07AE" w:rsidRPr="001A07AE">
        <w:rPr>
          <w:rFonts w:eastAsiaTheme="minorHAnsi" w:cs="Times-Roman"/>
          <w:color w:val="000000"/>
          <w:sz w:val="20"/>
          <w:szCs w:val="20"/>
        </w:rPr>
        <w:t>wi</w:t>
      </w:r>
      <w:r w:rsidR="001A07AE" w:rsidRPr="001A07AE">
        <w:rPr>
          <w:rFonts w:eastAsiaTheme="minorHAnsi" w:cs="Helvetica"/>
          <w:color w:val="000000"/>
          <w:sz w:val="20"/>
          <w:szCs w:val="20"/>
        </w:rPr>
        <w:t>ę</w:t>
      </w:r>
      <w:r w:rsidR="001A07AE" w:rsidRPr="001A07AE">
        <w:rPr>
          <w:rFonts w:ascii="Arial" w:eastAsiaTheme="minorHAnsi" w:hAnsi="Arial" w:cs="Arial"/>
          <w:color w:val="000000"/>
          <w:sz w:val="20"/>
          <w:szCs w:val="20"/>
        </w:rPr>
        <w:t>k</w:t>
      </w:r>
      <w:r w:rsidR="001A07AE" w:rsidRPr="001A07AE">
        <w:rPr>
          <w:rFonts w:eastAsiaTheme="minorHAnsi" w:cs="Times-Roman"/>
          <w:color w:val="000000"/>
          <w:sz w:val="20"/>
          <w:szCs w:val="20"/>
        </w:rPr>
        <w:t>szy ni</w:t>
      </w:r>
      <w:r w:rsidR="001A07AE">
        <w:rPr>
          <w:rFonts w:eastAsiaTheme="minorHAnsi" w:cs="Helvetica"/>
          <w:color w:val="000000"/>
          <w:sz w:val="20"/>
          <w:szCs w:val="20"/>
        </w:rPr>
        <w:t>ż</w:t>
      </w:r>
      <w:r w:rsidR="001A07AE" w:rsidRPr="001A07AE">
        <w:rPr>
          <w:rFonts w:ascii="Arial" w:eastAsiaTheme="minorHAnsi" w:hAnsi="Arial" w:cs="Arial"/>
          <w:color w:val="000000"/>
          <w:sz w:val="20"/>
          <w:szCs w:val="20"/>
        </w:rPr>
        <w:t>̇</w:t>
      </w:r>
      <w:r w:rsidR="001A07AE" w:rsidRPr="001A07AE">
        <w:rPr>
          <w:rFonts w:eastAsiaTheme="minorHAnsi" w:cs="Helvetica"/>
          <w:color w:val="000000"/>
          <w:sz w:val="20"/>
          <w:szCs w:val="20"/>
        </w:rPr>
        <w:t xml:space="preserve"> </w:t>
      </w:r>
      <w:r w:rsidR="001A07AE" w:rsidRPr="001A07AE">
        <w:rPr>
          <w:rFonts w:eastAsiaTheme="minorHAnsi" w:cs="Times-Roman"/>
          <w:color w:val="000000"/>
          <w:sz w:val="20"/>
          <w:szCs w:val="20"/>
        </w:rPr>
        <w:t>2,2. Badania nale</w:t>
      </w:r>
      <w:r w:rsidR="001A07AE" w:rsidRPr="001A07AE">
        <w:rPr>
          <w:rFonts w:eastAsiaTheme="minorHAnsi" w:cs="Helvetica"/>
          <w:color w:val="000000"/>
          <w:sz w:val="20"/>
          <w:szCs w:val="20"/>
        </w:rPr>
        <w:t>ż</w:t>
      </w:r>
      <w:r w:rsidR="001A07AE" w:rsidRPr="001A07AE">
        <w:rPr>
          <w:rFonts w:ascii="Arial" w:eastAsiaTheme="minorHAnsi" w:hAnsi="Arial" w:cs="Arial"/>
          <w:color w:val="000000"/>
          <w:sz w:val="20"/>
          <w:szCs w:val="20"/>
        </w:rPr>
        <w:t>y</w:t>
      </w:r>
      <w:r w:rsidR="001A07AE" w:rsidRPr="001A07AE">
        <w:rPr>
          <w:rFonts w:eastAsiaTheme="minorHAnsi" w:cs="Times-Roman"/>
          <w:color w:val="000000"/>
          <w:sz w:val="20"/>
          <w:szCs w:val="20"/>
        </w:rPr>
        <w:t xml:space="preserve"> wykonywa</w:t>
      </w:r>
      <w:r w:rsidR="001A07AE" w:rsidRPr="001A07AE">
        <w:rPr>
          <w:rFonts w:eastAsiaTheme="minorHAnsi" w:cs="Helvetica"/>
          <w:color w:val="000000"/>
          <w:sz w:val="20"/>
          <w:szCs w:val="20"/>
        </w:rPr>
        <w:t xml:space="preserve">ć </w:t>
      </w:r>
      <w:r w:rsidR="001A07AE" w:rsidRPr="001A07AE">
        <w:rPr>
          <w:rFonts w:eastAsiaTheme="minorHAnsi" w:cs="Times-Roman"/>
          <w:color w:val="000000"/>
          <w:sz w:val="20"/>
          <w:szCs w:val="20"/>
        </w:rPr>
        <w:t>nie rzadziej ni</w:t>
      </w:r>
      <w:r w:rsidR="001A07AE" w:rsidRPr="001A07AE">
        <w:rPr>
          <w:rFonts w:eastAsiaTheme="minorHAnsi" w:cs="Helvetica"/>
          <w:color w:val="000000"/>
          <w:sz w:val="20"/>
          <w:szCs w:val="20"/>
        </w:rPr>
        <w:t>ż</w:t>
      </w:r>
      <w:r w:rsidR="001A07AE" w:rsidRPr="001A07AE">
        <w:rPr>
          <w:rFonts w:ascii="Arial" w:eastAsiaTheme="minorHAnsi" w:hAnsi="Arial" w:cs="Arial"/>
          <w:color w:val="000000"/>
          <w:sz w:val="20"/>
          <w:szCs w:val="20"/>
        </w:rPr>
        <w:t>̇</w:t>
      </w:r>
      <w:r w:rsidR="001A07AE" w:rsidRPr="001A07AE">
        <w:rPr>
          <w:rFonts w:eastAsiaTheme="minorHAnsi" w:cs="Helvetica"/>
          <w:color w:val="000000"/>
          <w:sz w:val="20"/>
          <w:szCs w:val="20"/>
        </w:rPr>
        <w:t xml:space="preserve"> </w:t>
      </w:r>
      <w:r w:rsidR="001A07AE" w:rsidRPr="001A07AE">
        <w:rPr>
          <w:rFonts w:eastAsiaTheme="minorHAnsi" w:cs="Times-Roman"/>
          <w:color w:val="000000"/>
          <w:sz w:val="20"/>
          <w:szCs w:val="20"/>
        </w:rPr>
        <w:t>raz w trzech punktach na ka</w:t>
      </w:r>
      <w:r w:rsidR="001A07AE" w:rsidRPr="001A07AE">
        <w:rPr>
          <w:rFonts w:eastAsiaTheme="minorHAnsi" w:cs="Helvetica"/>
          <w:color w:val="000000"/>
          <w:sz w:val="20"/>
          <w:szCs w:val="20"/>
        </w:rPr>
        <w:t>ż</w:t>
      </w:r>
      <w:r w:rsidR="001A07AE" w:rsidRPr="001A07AE">
        <w:rPr>
          <w:rFonts w:ascii="Arial" w:eastAsiaTheme="minorHAnsi" w:hAnsi="Arial" w:cs="Arial"/>
          <w:color w:val="000000"/>
          <w:sz w:val="20"/>
          <w:szCs w:val="20"/>
        </w:rPr>
        <w:t>d</w:t>
      </w:r>
      <w:r w:rsidR="001A07AE" w:rsidRPr="001A07AE">
        <w:rPr>
          <w:rFonts w:eastAsiaTheme="minorHAnsi" w:cs="Times-Roman"/>
          <w:color w:val="000000"/>
          <w:sz w:val="20"/>
          <w:szCs w:val="20"/>
        </w:rPr>
        <w:t>e 500m2 zag</w:t>
      </w:r>
      <w:r w:rsidR="001A07AE" w:rsidRPr="001A07AE">
        <w:rPr>
          <w:rFonts w:eastAsiaTheme="minorHAnsi" w:cs="Helvetica"/>
          <w:color w:val="000000"/>
          <w:sz w:val="20"/>
          <w:szCs w:val="20"/>
        </w:rPr>
        <w:t>ę</w:t>
      </w:r>
      <w:r w:rsidR="001A07AE" w:rsidRPr="001A07AE">
        <w:rPr>
          <w:rFonts w:ascii="Arial" w:eastAsiaTheme="minorHAnsi" w:hAnsi="Arial" w:cs="Arial"/>
          <w:color w:val="000000"/>
          <w:sz w:val="20"/>
          <w:szCs w:val="20"/>
        </w:rPr>
        <w:t>s</w:t>
      </w:r>
      <w:r w:rsidR="001A07AE" w:rsidRPr="001A07AE">
        <w:rPr>
          <w:rFonts w:eastAsiaTheme="minorHAnsi" w:cs="Times-Roman"/>
          <w:color w:val="000000"/>
          <w:sz w:val="20"/>
          <w:szCs w:val="20"/>
        </w:rPr>
        <w:t>zczonego podło</w:t>
      </w:r>
      <w:r w:rsidR="001A07AE" w:rsidRPr="001A07AE">
        <w:rPr>
          <w:rFonts w:eastAsiaTheme="minorHAnsi" w:cs="Helvetica"/>
          <w:color w:val="000000"/>
          <w:sz w:val="20"/>
          <w:szCs w:val="20"/>
        </w:rPr>
        <w:t>ż</w:t>
      </w:r>
      <w:r w:rsidR="001A07AE" w:rsidRPr="001A07AE">
        <w:rPr>
          <w:rFonts w:ascii="Arial" w:eastAsiaTheme="minorHAnsi" w:hAnsi="Arial" w:cs="Arial"/>
          <w:color w:val="000000"/>
          <w:sz w:val="20"/>
          <w:szCs w:val="20"/>
        </w:rPr>
        <w:t>a</w:t>
      </w:r>
      <w:r w:rsidR="001A07AE" w:rsidRPr="001A07AE">
        <w:rPr>
          <w:rFonts w:eastAsiaTheme="minorHAnsi" w:cs="Times-Roman"/>
          <w:color w:val="000000"/>
          <w:sz w:val="20"/>
          <w:szCs w:val="20"/>
        </w:rPr>
        <w:t>.</w:t>
      </w:r>
    </w:p>
    <w:p w14:paraId="09DD1A06" w14:textId="77777777" w:rsidR="001A07AE" w:rsidRDefault="001A07AE" w:rsidP="001A07AE">
      <w:pPr>
        <w:spacing w:before="240" w:after="240"/>
        <w:ind w:left="284" w:right="629"/>
        <w:jc w:val="both"/>
        <w:rPr>
          <w:rFonts w:eastAsiaTheme="minorHAnsi" w:cs="Times-Roman"/>
          <w:color w:val="000000"/>
          <w:sz w:val="20"/>
          <w:szCs w:val="20"/>
        </w:rPr>
      </w:pPr>
      <w:r>
        <w:rPr>
          <w:rFonts w:eastAsiaTheme="minorHAnsi" w:cs="Times-Roman"/>
          <w:color w:val="000000"/>
          <w:sz w:val="20"/>
          <w:szCs w:val="20"/>
        </w:rPr>
        <w:t>Tablica 1. Minimalne wartości wskaźnika zagęszczenia podłoża Is</w:t>
      </w:r>
    </w:p>
    <w:tbl>
      <w:tblPr>
        <w:tblStyle w:val="Tabela-Siatka"/>
        <w:tblW w:w="0" w:type="auto"/>
        <w:tblInd w:w="284" w:type="dxa"/>
        <w:tblLook w:val="04A0" w:firstRow="1" w:lastRow="0" w:firstColumn="1" w:lastColumn="0" w:noHBand="0" w:noVBand="1"/>
      </w:tblPr>
      <w:tblGrid>
        <w:gridCol w:w="3372"/>
        <w:gridCol w:w="3143"/>
        <w:gridCol w:w="2977"/>
      </w:tblGrid>
      <w:tr w:rsidR="001A07AE" w14:paraId="0D08D33E" w14:textId="77777777" w:rsidTr="001A07AE">
        <w:tc>
          <w:tcPr>
            <w:tcW w:w="3372" w:type="dxa"/>
          </w:tcPr>
          <w:p w14:paraId="381CB44B" w14:textId="32588AB8" w:rsidR="001A07AE" w:rsidRPr="001A07AE" w:rsidRDefault="001A07AE" w:rsidP="001A07AE">
            <w:pPr>
              <w:spacing w:before="240" w:after="240"/>
              <w:ind w:right="629"/>
              <w:jc w:val="center"/>
              <w:rPr>
                <w:rFonts w:eastAsiaTheme="minorHAnsi" w:cs="Times-Roman"/>
                <w:color w:val="000000"/>
                <w:sz w:val="20"/>
                <w:szCs w:val="20"/>
              </w:rPr>
            </w:pPr>
            <w:r w:rsidRPr="001A07AE">
              <w:rPr>
                <w:rFonts w:eastAsiaTheme="minorHAnsi" w:cs="Times-Roman"/>
                <w:color w:val="000000"/>
                <w:sz w:val="20"/>
                <w:szCs w:val="20"/>
              </w:rPr>
              <w:t>Strefa korpusu</w:t>
            </w:r>
          </w:p>
        </w:tc>
        <w:tc>
          <w:tcPr>
            <w:tcW w:w="3143" w:type="dxa"/>
          </w:tcPr>
          <w:p w14:paraId="403D758A" w14:textId="0341A069" w:rsidR="001A07AE" w:rsidRPr="001A07AE" w:rsidRDefault="001A07AE" w:rsidP="001A07AE">
            <w:pPr>
              <w:spacing w:before="240" w:after="240"/>
              <w:ind w:left="-225" w:right="-108"/>
              <w:jc w:val="center"/>
              <w:rPr>
                <w:rFonts w:eastAsiaTheme="minorHAnsi" w:cs="Times-Roman"/>
                <w:color w:val="000000"/>
                <w:sz w:val="20"/>
                <w:szCs w:val="20"/>
              </w:rPr>
            </w:pPr>
            <w:r w:rsidRPr="001A07AE">
              <w:rPr>
                <w:rFonts w:eastAsiaTheme="minorHAnsi" w:cs="Times-Roman"/>
                <w:color w:val="000000"/>
                <w:sz w:val="20"/>
                <w:szCs w:val="20"/>
              </w:rPr>
              <w:t xml:space="preserve">Minimalna </w:t>
            </w:r>
            <w:r w:rsidR="00274175" w:rsidRPr="001A07AE">
              <w:rPr>
                <w:rFonts w:eastAsiaTheme="minorHAnsi" w:cs="Times-Roman"/>
                <w:color w:val="000000"/>
                <w:sz w:val="20"/>
                <w:szCs w:val="20"/>
              </w:rPr>
              <w:t>warto</w:t>
            </w:r>
            <w:r w:rsidR="00274175" w:rsidRPr="001A07AE">
              <w:rPr>
                <w:rFonts w:eastAsiaTheme="minorHAnsi" w:cs="Helvetica"/>
                <w:color w:val="000000"/>
                <w:sz w:val="20"/>
                <w:szCs w:val="20"/>
              </w:rPr>
              <w:t>ść</w:t>
            </w:r>
            <w:r w:rsidRPr="001A07AE">
              <w:rPr>
                <w:rFonts w:eastAsiaTheme="minorHAnsi" w:cs="Helvetica"/>
                <w:color w:val="000000"/>
                <w:sz w:val="20"/>
                <w:szCs w:val="20"/>
              </w:rPr>
              <w:t xml:space="preserve">́ </w:t>
            </w:r>
            <w:r w:rsidRPr="001A07AE">
              <w:rPr>
                <w:rFonts w:eastAsiaTheme="minorHAnsi" w:cs="Times-Italic"/>
                <w:i/>
                <w:iCs/>
                <w:color w:val="000000"/>
                <w:sz w:val="20"/>
                <w:szCs w:val="20"/>
              </w:rPr>
              <w:t>I</w:t>
            </w:r>
            <w:r w:rsidRPr="001A07AE">
              <w:rPr>
                <w:rFonts w:eastAsiaTheme="minorHAnsi" w:cs="Times-Italic"/>
                <w:i/>
                <w:iCs/>
                <w:color w:val="000000"/>
                <w:position w:val="-4"/>
                <w:sz w:val="20"/>
                <w:szCs w:val="20"/>
              </w:rPr>
              <w:t xml:space="preserve">s </w:t>
            </w:r>
            <w:r w:rsidRPr="001A07AE">
              <w:rPr>
                <w:rFonts w:eastAsiaTheme="minorHAnsi" w:cs="Times-Roman"/>
                <w:color w:val="000000"/>
                <w:sz w:val="20"/>
                <w:szCs w:val="20"/>
              </w:rPr>
              <w:t>:</w:t>
            </w:r>
          </w:p>
        </w:tc>
        <w:tc>
          <w:tcPr>
            <w:tcW w:w="2977" w:type="dxa"/>
          </w:tcPr>
          <w:p w14:paraId="10D3163D" w14:textId="1DD5A964" w:rsidR="001A07AE" w:rsidRPr="001A07AE" w:rsidRDefault="001A07AE" w:rsidP="001A07AE">
            <w:pPr>
              <w:spacing w:before="240" w:after="240"/>
              <w:jc w:val="center"/>
              <w:rPr>
                <w:rFonts w:eastAsiaTheme="minorHAnsi" w:cs="Times-Roman"/>
                <w:color w:val="000000"/>
                <w:sz w:val="20"/>
                <w:szCs w:val="20"/>
              </w:rPr>
            </w:pPr>
            <w:r w:rsidRPr="001A07AE">
              <w:rPr>
                <w:rFonts w:eastAsiaTheme="minorHAnsi" w:cs="Times-Roman"/>
                <w:color w:val="000000"/>
                <w:sz w:val="20"/>
                <w:szCs w:val="20"/>
              </w:rPr>
              <w:t xml:space="preserve">Moduł odkształcenia wtórnego </w:t>
            </w:r>
            <w:r w:rsidRPr="001A07AE">
              <w:rPr>
                <w:rFonts w:eastAsiaTheme="minorHAnsi" w:cs="Times-Italic"/>
                <w:i/>
                <w:iCs/>
                <w:color w:val="000000"/>
                <w:sz w:val="20"/>
                <w:szCs w:val="20"/>
              </w:rPr>
              <w:t>E</w:t>
            </w:r>
            <w:r w:rsidRPr="001A07AE">
              <w:rPr>
                <w:rFonts w:eastAsiaTheme="minorHAnsi" w:cs="Times-Italic"/>
                <w:i/>
                <w:iCs/>
                <w:color w:val="000000"/>
                <w:position w:val="-4"/>
                <w:sz w:val="20"/>
                <w:szCs w:val="20"/>
              </w:rPr>
              <w:t xml:space="preserve">2 </w:t>
            </w:r>
            <w:r w:rsidRPr="001A07AE">
              <w:rPr>
                <w:rFonts w:eastAsiaTheme="minorHAnsi" w:cs="Times-Roman"/>
                <w:color w:val="000000"/>
                <w:sz w:val="20"/>
                <w:szCs w:val="20"/>
              </w:rPr>
              <w:t>: [MPa]</w:t>
            </w:r>
          </w:p>
        </w:tc>
      </w:tr>
      <w:tr w:rsidR="001A07AE" w14:paraId="4C4461F7" w14:textId="77777777" w:rsidTr="001A07AE">
        <w:tc>
          <w:tcPr>
            <w:tcW w:w="3372" w:type="dxa"/>
          </w:tcPr>
          <w:p w14:paraId="269CA407" w14:textId="64773BE9" w:rsidR="001A07AE" w:rsidRPr="001A07AE" w:rsidRDefault="001A07AE" w:rsidP="001A07AE">
            <w:pPr>
              <w:spacing w:before="240"/>
              <w:ind w:right="629"/>
              <w:rPr>
                <w:rFonts w:eastAsiaTheme="minorHAnsi" w:cs="Times-Roman"/>
                <w:color w:val="000000"/>
                <w:sz w:val="20"/>
                <w:szCs w:val="20"/>
              </w:rPr>
            </w:pPr>
            <w:r w:rsidRPr="001A07AE">
              <w:rPr>
                <w:rFonts w:eastAsiaTheme="minorHAnsi" w:cs="Times-Roman"/>
                <w:color w:val="000000"/>
                <w:sz w:val="20"/>
                <w:szCs w:val="20"/>
              </w:rPr>
              <w:t xml:space="preserve">Górna warstwa </w:t>
            </w:r>
            <w:r>
              <w:rPr>
                <w:rFonts w:eastAsiaTheme="minorHAnsi" w:cs="Times-Roman"/>
                <w:color w:val="000000"/>
                <w:sz w:val="20"/>
                <w:szCs w:val="20"/>
              </w:rPr>
              <w:t xml:space="preserve">                      </w:t>
            </w:r>
            <w:r w:rsidRPr="001A07AE">
              <w:rPr>
                <w:rFonts w:eastAsiaTheme="minorHAnsi" w:cs="Times-Roman"/>
                <w:color w:val="000000"/>
                <w:sz w:val="20"/>
                <w:szCs w:val="20"/>
              </w:rPr>
              <w:t xml:space="preserve">o grubości 20 cm </w:t>
            </w:r>
          </w:p>
        </w:tc>
        <w:tc>
          <w:tcPr>
            <w:tcW w:w="3143" w:type="dxa"/>
          </w:tcPr>
          <w:p w14:paraId="624D645A" w14:textId="5AEA4E84" w:rsidR="001A07AE" w:rsidRPr="001A07AE" w:rsidRDefault="001A07AE" w:rsidP="001A07AE">
            <w:pPr>
              <w:spacing w:before="240" w:after="240"/>
              <w:jc w:val="center"/>
              <w:rPr>
                <w:rFonts w:eastAsiaTheme="minorHAnsi" w:cs="Times-Roman"/>
                <w:color w:val="000000"/>
                <w:sz w:val="20"/>
                <w:szCs w:val="20"/>
              </w:rPr>
            </w:pPr>
            <w:r w:rsidRPr="001A07AE">
              <w:rPr>
                <w:rFonts w:eastAsiaTheme="minorHAnsi" w:cs="Times-Roman"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2977" w:type="dxa"/>
          </w:tcPr>
          <w:p w14:paraId="4E0FB94B" w14:textId="28D028E3" w:rsidR="001A07AE" w:rsidRPr="001A07AE" w:rsidRDefault="001A07AE" w:rsidP="001A07AE">
            <w:pPr>
              <w:spacing w:before="240" w:after="240"/>
              <w:ind w:right="34"/>
              <w:jc w:val="center"/>
              <w:rPr>
                <w:rFonts w:eastAsiaTheme="minorHAnsi" w:cs="Times-Roman"/>
                <w:color w:val="000000"/>
                <w:sz w:val="20"/>
                <w:szCs w:val="20"/>
              </w:rPr>
            </w:pPr>
            <w:r w:rsidRPr="001A07AE">
              <w:rPr>
                <w:rFonts w:eastAsiaTheme="minorHAnsi" w:cs="Times-Roman"/>
                <w:color w:val="000000"/>
                <w:sz w:val="20"/>
                <w:szCs w:val="20"/>
              </w:rPr>
              <w:t>-</w:t>
            </w:r>
          </w:p>
        </w:tc>
      </w:tr>
    </w:tbl>
    <w:p w14:paraId="683E4A52" w14:textId="45C9DEE4" w:rsidR="00AA1E29" w:rsidRPr="00873627" w:rsidRDefault="001A07AE" w:rsidP="003D49B1">
      <w:pPr>
        <w:spacing w:before="240" w:after="240"/>
        <w:ind w:left="284" w:right="629"/>
        <w:jc w:val="both"/>
        <w:rPr>
          <w:sz w:val="20"/>
          <w:szCs w:val="20"/>
        </w:rPr>
      </w:pPr>
      <w:r w:rsidRPr="001A07AE">
        <w:rPr>
          <w:rFonts w:eastAsiaTheme="minorHAnsi" w:cs="Times-Roman"/>
          <w:color w:val="000000"/>
          <w:sz w:val="20"/>
          <w:szCs w:val="20"/>
        </w:rPr>
        <w:t>Wilgotno</w:t>
      </w:r>
      <w:r w:rsidRPr="001A07AE">
        <w:rPr>
          <w:rFonts w:eastAsiaTheme="minorHAnsi" w:cs="Helvetica"/>
          <w:color w:val="000000"/>
          <w:sz w:val="20"/>
          <w:szCs w:val="20"/>
        </w:rPr>
        <w:t xml:space="preserve">ść́ </w:t>
      </w:r>
      <w:r w:rsidRPr="001A07AE">
        <w:rPr>
          <w:rFonts w:eastAsiaTheme="minorHAnsi" w:cs="Times-Roman"/>
          <w:color w:val="000000"/>
          <w:sz w:val="20"/>
          <w:szCs w:val="20"/>
        </w:rPr>
        <w:t>naturalna gruntu podczas jego zag</w:t>
      </w:r>
      <w:r w:rsidRPr="001A07AE">
        <w:rPr>
          <w:rFonts w:eastAsiaTheme="minorHAnsi" w:cs="Helvetica"/>
          <w:color w:val="000000"/>
          <w:sz w:val="20"/>
          <w:szCs w:val="20"/>
        </w:rPr>
        <w:t>ę</w:t>
      </w:r>
      <w:r w:rsidRPr="001A07AE">
        <w:rPr>
          <w:rFonts w:eastAsiaTheme="minorHAnsi" w:cs="Arial"/>
          <w:color w:val="000000"/>
          <w:sz w:val="20"/>
          <w:szCs w:val="20"/>
        </w:rPr>
        <w:t>s</w:t>
      </w:r>
      <w:r w:rsidRPr="001A07AE">
        <w:rPr>
          <w:rFonts w:eastAsiaTheme="minorHAnsi" w:cs="Times-Roman"/>
          <w:color w:val="000000"/>
          <w:sz w:val="20"/>
          <w:szCs w:val="20"/>
        </w:rPr>
        <w:t>zczania nie powinna ró</w:t>
      </w:r>
      <w:r w:rsidRPr="001A07AE">
        <w:rPr>
          <w:rFonts w:eastAsiaTheme="minorHAnsi" w:cs="Helvetica"/>
          <w:color w:val="000000"/>
          <w:sz w:val="20"/>
          <w:szCs w:val="20"/>
        </w:rPr>
        <w:t>ż</w:t>
      </w:r>
      <w:r w:rsidRPr="001A07AE">
        <w:rPr>
          <w:rFonts w:eastAsiaTheme="minorHAnsi" w:cs="Arial"/>
          <w:color w:val="000000"/>
          <w:sz w:val="20"/>
          <w:szCs w:val="20"/>
        </w:rPr>
        <w:t>n</w:t>
      </w:r>
      <w:r w:rsidRPr="001A07AE">
        <w:rPr>
          <w:rFonts w:eastAsiaTheme="minorHAnsi" w:cs="Times-Roman"/>
          <w:color w:val="000000"/>
          <w:sz w:val="20"/>
          <w:szCs w:val="20"/>
        </w:rPr>
        <w:t>ić</w:t>
      </w:r>
      <w:r w:rsidRPr="001A07AE">
        <w:rPr>
          <w:rFonts w:eastAsiaTheme="minorHAnsi" w:cs="Helvetica"/>
          <w:color w:val="000000"/>
          <w:sz w:val="20"/>
          <w:szCs w:val="20"/>
        </w:rPr>
        <w:t xml:space="preserve"> </w:t>
      </w:r>
      <w:r w:rsidRPr="001A07AE">
        <w:rPr>
          <w:rFonts w:eastAsiaTheme="minorHAnsi" w:cs="Times-Roman"/>
          <w:color w:val="000000"/>
          <w:sz w:val="20"/>
          <w:szCs w:val="20"/>
        </w:rPr>
        <w:t>si</w:t>
      </w:r>
      <w:r w:rsidRPr="001A07AE">
        <w:rPr>
          <w:rFonts w:eastAsiaTheme="minorHAnsi" w:cs="Helvetica"/>
          <w:color w:val="000000"/>
          <w:sz w:val="20"/>
          <w:szCs w:val="20"/>
        </w:rPr>
        <w:t>ę</w:t>
      </w:r>
      <w:r w:rsidRPr="001A07AE">
        <w:rPr>
          <w:rFonts w:ascii="Arial" w:eastAsiaTheme="minorHAnsi" w:hAnsi="Arial" w:cs="Arial"/>
          <w:color w:val="000000"/>
          <w:sz w:val="20"/>
          <w:szCs w:val="20"/>
        </w:rPr>
        <w:t>̨</w:t>
      </w:r>
      <w:r w:rsidRPr="001A07AE">
        <w:rPr>
          <w:rFonts w:eastAsiaTheme="minorHAnsi" w:cs="Helvetica"/>
          <w:color w:val="000000"/>
          <w:sz w:val="20"/>
          <w:szCs w:val="20"/>
        </w:rPr>
        <w:t xml:space="preserve"> </w:t>
      </w:r>
      <w:r w:rsidRPr="001A07AE">
        <w:rPr>
          <w:rFonts w:eastAsiaTheme="minorHAnsi" w:cs="Times-Roman"/>
          <w:color w:val="000000"/>
          <w:sz w:val="20"/>
          <w:szCs w:val="20"/>
        </w:rPr>
        <w:t>od wilgotno</w:t>
      </w:r>
      <w:r w:rsidRPr="001A07AE">
        <w:rPr>
          <w:rFonts w:eastAsiaTheme="minorHAnsi" w:cs="Helvetica"/>
          <w:color w:val="000000"/>
          <w:sz w:val="20"/>
          <w:szCs w:val="20"/>
        </w:rPr>
        <w:t>śc</w:t>
      </w:r>
      <w:r w:rsidRPr="001A07AE">
        <w:rPr>
          <w:rFonts w:eastAsiaTheme="minorHAnsi" w:cs="Times-Roman"/>
          <w:color w:val="000000"/>
          <w:sz w:val="20"/>
          <w:szCs w:val="20"/>
        </w:rPr>
        <w:t>i optymalnej (okre</w:t>
      </w:r>
      <w:r w:rsidRPr="001A07AE">
        <w:rPr>
          <w:rFonts w:eastAsiaTheme="minorHAnsi" w:cs="Helvetica"/>
          <w:color w:val="000000"/>
          <w:sz w:val="20"/>
          <w:szCs w:val="20"/>
        </w:rPr>
        <w:t>śl</w:t>
      </w:r>
      <w:r w:rsidRPr="001A07AE">
        <w:rPr>
          <w:rFonts w:eastAsiaTheme="minorHAnsi" w:cs="Times-Roman"/>
          <w:color w:val="000000"/>
          <w:sz w:val="20"/>
          <w:szCs w:val="20"/>
        </w:rPr>
        <w:t xml:space="preserve">anej zgodnie z PN-EN 1097-5:2001) o ± 2 % dla gruntów niespoistych i + 0 % do - 2 % dla gruntów mało i </w:t>
      </w:r>
      <w:r w:rsidRPr="001A07AE">
        <w:rPr>
          <w:rFonts w:eastAsiaTheme="minorHAnsi" w:cs="Helvetica"/>
          <w:color w:val="000000"/>
          <w:sz w:val="20"/>
          <w:szCs w:val="20"/>
        </w:rPr>
        <w:t>śr</w:t>
      </w:r>
      <w:r w:rsidRPr="001A07AE">
        <w:rPr>
          <w:rFonts w:eastAsiaTheme="minorHAnsi" w:cs="Times-Roman"/>
          <w:color w:val="000000"/>
          <w:sz w:val="20"/>
          <w:szCs w:val="20"/>
        </w:rPr>
        <w:t>ednio spoistych. Wilgotno</w:t>
      </w:r>
      <w:r w:rsidRPr="001A07AE">
        <w:rPr>
          <w:rFonts w:eastAsiaTheme="minorHAnsi" w:cs="Helvetica"/>
          <w:color w:val="000000"/>
          <w:sz w:val="20"/>
          <w:szCs w:val="20"/>
        </w:rPr>
        <w:t xml:space="preserve">ść́ </w:t>
      </w:r>
      <w:r w:rsidRPr="001A07AE">
        <w:rPr>
          <w:rFonts w:eastAsiaTheme="minorHAnsi" w:cs="Times-Roman"/>
          <w:color w:val="000000"/>
          <w:sz w:val="20"/>
          <w:szCs w:val="20"/>
        </w:rPr>
        <w:t>naturaln</w:t>
      </w:r>
      <w:r w:rsidRPr="001A07AE">
        <w:rPr>
          <w:rFonts w:eastAsiaTheme="minorHAnsi" w:cs="Helvetica"/>
          <w:color w:val="000000"/>
          <w:sz w:val="20"/>
          <w:szCs w:val="20"/>
        </w:rPr>
        <w:t>a</w:t>
      </w:r>
      <w:r w:rsidRPr="001A07AE">
        <w:rPr>
          <w:rFonts w:ascii="Arial" w:eastAsiaTheme="minorHAnsi" w:hAnsi="Arial" w:cs="Arial"/>
          <w:color w:val="000000"/>
          <w:sz w:val="20"/>
          <w:szCs w:val="20"/>
        </w:rPr>
        <w:t>̨</w:t>
      </w:r>
      <w:r w:rsidRPr="001A07AE">
        <w:rPr>
          <w:rFonts w:eastAsiaTheme="minorHAnsi" w:cs="Helvetica"/>
          <w:color w:val="000000"/>
          <w:sz w:val="20"/>
          <w:szCs w:val="20"/>
        </w:rPr>
        <w:t xml:space="preserve"> </w:t>
      </w:r>
      <w:r w:rsidRPr="001A07AE">
        <w:rPr>
          <w:rFonts w:eastAsiaTheme="minorHAnsi" w:cs="Times-Roman"/>
          <w:color w:val="000000"/>
          <w:sz w:val="20"/>
          <w:szCs w:val="20"/>
        </w:rPr>
        <w:t>nale</w:t>
      </w:r>
      <w:r w:rsidRPr="001A07AE">
        <w:rPr>
          <w:rFonts w:eastAsiaTheme="minorHAnsi" w:cs="Helvetica"/>
          <w:color w:val="000000"/>
          <w:sz w:val="20"/>
          <w:szCs w:val="20"/>
        </w:rPr>
        <w:t>ż</w:t>
      </w:r>
      <w:r w:rsidRPr="001A07AE">
        <w:rPr>
          <w:rFonts w:eastAsiaTheme="minorHAnsi" w:cs="Arial"/>
          <w:color w:val="000000"/>
          <w:sz w:val="20"/>
          <w:szCs w:val="20"/>
        </w:rPr>
        <w:t>y</w:t>
      </w:r>
      <w:r w:rsidRPr="001A07AE">
        <w:rPr>
          <w:rFonts w:eastAsiaTheme="minorHAnsi" w:cs="Times-Roman"/>
          <w:color w:val="000000"/>
          <w:sz w:val="20"/>
          <w:szCs w:val="20"/>
        </w:rPr>
        <w:t xml:space="preserve"> sprawdza</w:t>
      </w:r>
      <w:r w:rsidRPr="001A07AE">
        <w:rPr>
          <w:rFonts w:eastAsiaTheme="minorHAnsi" w:cs="Helvetica"/>
          <w:color w:val="000000"/>
          <w:sz w:val="20"/>
          <w:szCs w:val="20"/>
        </w:rPr>
        <w:t xml:space="preserve">ć́ </w:t>
      </w:r>
      <w:r w:rsidRPr="001A07AE">
        <w:rPr>
          <w:rFonts w:eastAsiaTheme="minorHAnsi" w:cs="Times-Roman"/>
          <w:color w:val="000000"/>
          <w:sz w:val="20"/>
          <w:szCs w:val="20"/>
        </w:rPr>
        <w:t xml:space="preserve">co </w:t>
      </w:r>
      <w:r w:rsidRPr="001A07AE">
        <w:rPr>
          <w:rFonts w:eastAsiaTheme="minorHAnsi" w:cs="Times-Roman"/>
          <w:color w:val="000000"/>
          <w:sz w:val="20"/>
          <w:szCs w:val="20"/>
        </w:rPr>
        <w:lastRenderedPageBreak/>
        <w:t>najmniej raz na 500 m</w:t>
      </w:r>
      <w:r w:rsidRPr="001A07AE">
        <w:rPr>
          <w:rFonts w:eastAsiaTheme="minorHAnsi" w:cs="Times-Roman"/>
          <w:color w:val="000000"/>
          <w:position w:val="8"/>
          <w:sz w:val="20"/>
          <w:szCs w:val="20"/>
        </w:rPr>
        <w:t xml:space="preserve">2 </w:t>
      </w:r>
      <w:r w:rsidRPr="001A07AE">
        <w:rPr>
          <w:rFonts w:eastAsiaTheme="minorHAnsi" w:cs="Times-Roman"/>
          <w:color w:val="000000"/>
          <w:sz w:val="20"/>
          <w:szCs w:val="20"/>
        </w:rPr>
        <w:t>powierzchni zag</w:t>
      </w:r>
      <w:r w:rsidRPr="001A07AE">
        <w:rPr>
          <w:rFonts w:eastAsiaTheme="minorHAnsi" w:cs="Helvetica"/>
          <w:color w:val="000000"/>
          <w:sz w:val="20"/>
          <w:szCs w:val="20"/>
        </w:rPr>
        <w:t>ę</w:t>
      </w:r>
      <w:r w:rsidRPr="001A07AE">
        <w:rPr>
          <w:rFonts w:eastAsiaTheme="minorHAnsi" w:cs="Arial"/>
          <w:color w:val="000000"/>
          <w:sz w:val="20"/>
          <w:szCs w:val="20"/>
        </w:rPr>
        <w:t>s</w:t>
      </w:r>
      <w:r w:rsidRPr="001A07AE">
        <w:rPr>
          <w:rFonts w:eastAsiaTheme="minorHAnsi" w:cs="Times-Roman"/>
          <w:color w:val="000000"/>
          <w:sz w:val="20"/>
          <w:szCs w:val="20"/>
        </w:rPr>
        <w:t>zczanej warstwy gruntu. W przypadku przekroczenia dopuszczalnych odchyle</w:t>
      </w:r>
      <w:r w:rsidRPr="001A07AE">
        <w:rPr>
          <w:rFonts w:eastAsiaTheme="minorHAnsi" w:cs="Helvetica"/>
          <w:color w:val="000000"/>
          <w:sz w:val="20"/>
          <w:szCs w:val="20"/>
        </w:rPr>
        <w:t xml:space="preserve">ń́ </w:t>
      </w:r>
      <w:r w:rsidRPr="001A07AE">
        <w:rPr>
          <w:rFonts w:eastAsiaTheme="minorHAnsi" w:cs="Times-Roman"/>
          <w:color w:val="000000"/>
          <w:sz w:val="20"/>
          <w:szCs w:val="20"/>
        </w:rPr>
        <w:t>wilgotno</w:t>
      </w:r>
      <w:r w:rsidRPr="001A07AE">
        <w:rPr>
          <w:rFonts w:eastAsiaTheme="minorHAnsi" w:cs="Helvetica"/>
          <w:color w:val="000000"/>
          <w:sz w:val="20"/>
          <w:szCs w:val="20"/>
        </w:rPr>
        <w:t>śc</w:t>
      </w:r>
      <w:r w:rsidRPr="001A07AE">
        <w:rPr>
          <w:rFonts w:eastAsiaTheme="minorHAnsi" w:cs="Times-Roman"/>
          <w:color w:val="000000"/>
          <w:sz w:val="20"/>
          <w:szCs w:val="20"/>
        </w:rPr>
        <w:t>i zag</w:t>
      </w:r>
      <w:r w:rsidRPr="001A07AE">
        <w:rPr>
          <w:rFonts w:eastAsiaTheme="minorHAnsi" w:cs="Helvetica"/>
          <w:color w:val="000000"/>
          <w:sz w:val="20"/>
          <w:szCs w:val="20"/>
        </w:rPr>
        <w:t>ę</w:t>
      </w:r>
      <w:r w:rsidRPr="001A07AE">
        <w:rPr>
          <w:rFonts w:eastAsiaTheme="minorHAnsi" w:cs="Arial"/>
          <w:color w:val="000000"/>
          <w:sz w:val="20"/>
          <w:szCs w:val="20"/>
        </w:rPr>
        <w:t>s</w:t>
      </w:r>
      <w:r w:rsidRPr="001A07AE">
        <w:rPr>
          <w:rFonts w:eastAsiaTheme="minorHAnsi" w:cs="Times-Roman"/>
          <w:color w:val="000000"/>
          <w:sz w:val="20"/>
          <w:szCs w:val="20"/>
        </w:rPr>
        <w:t>zczanego gruntu wzgl</w:t>
      </w:r>
      <w:r w:rsidRPr="001A07AE">
        <w:rPr>
          <w:rFonts w:eastAsiaTheme="minorHAnsi" w:cs="Helvetica"/>
          <w:color w:val="000000"/>
          <w:sz w:val="20"/>
          <w:szCs w:val="20"/>
        </w:rPr>
        <w:t>ę</w:t>
      </w:r>
      <w:r w:rsidRPr="001A07AE">
        <w:rPr>
          <w:rFonts w:eastAsiaTheme="minorHAnsi" w:cs="Arial"/>
          <w:color w:val="000000"/>
          <w:sz w:val="20"/>
          <w:szCs w:val="20"/>
        </w:rPr>
        <w:t>d</w:t>
      </w:r>
      <w:r w:rsidRPr="001A07AE">
        <w:rPr>
          <w:rFonts w:eastAsiaTheme="minorHAnsi" w:cs="Times-Roman"/>
          <w:color w:val="000000"/>
          <w:sz w:val="20"/>
          <w:szCs w:val="20"/>
        </w:rPr>
        <w:t>em wilgotno</w:t>
      </w:r>
      <w:r w:rsidRPr="001A07AE">
        <w:rPr>
          <w:rFonts w:eastAsiaTheme="minorHAnsi" w:cs="Helvetica"/>
          <w:color w:val="000000"/>
          <w:sz w:val="20"/>
          <w:szCs w:val="20"/>
        </w:rPr>
        <w:t>śc</w:t>
      </w:r>
      <w:r w:rsidRPr="001A07AE">
        <w:rPr>
          <w:rFonts w:eastAsiaTheme="minorHAnsi" w:cs="Times-Roman"/>
          <w:color w:val="000000"/>
          <w:sz w:val="20"/>
          <w:szCs w:val="20"/>
        </w:rPr>
        <w:t>i optymalnej nale</w:t>
      </w:r>
      <w:r w:rsidRPr="001A07AE">
        <w:rPr>
          <w:rFonts w:eastAsiaTheme="minorHAnsi" w:cs="Helvetica"/>
          <w:color w:val="000000"/>
          <w:sz w:val="20"/>
          <w:szCs w:val="20"/>
        </w:rPr>
        <w:t>ż</w:t>
      </w:r>
      <w:r w:rsidRPr="001A07AE">
        <w:rPr>
          <w:rFonts w:eastAsiaTheme="minorHAnsi" w:cs="Arial"/>
          <w:color w:val="000000"/>
          <w:sz w:val="20"/>
          <w:szCs w:val="20"/>
        </w:rPr>
        <w:t>y</w:t>
      </w:r>
      <w:r w:rsidRPr="001A07AE">
        <w:rPr>
          <w:rFonts w:eastAsiaTheme="minorHAnsi" w:cs="Times-Roman"/>
          <w:color w:val="000000"/>
          <w:sz w:val="20"/>
          <w:szCs w:val="20"/>
        </w:rPr>
        <w:t xml:space="preserve"> odczeka</w:t>
      </w:r>
      <w:r w:rsidRPr="001A07AE">
        <w:rPr>
          <w:rFonts w:eastAsiaTheme="minorHAnsi" w:cs="Helvetica"/>
          <w:color w:val="000000"/>
          <w:sz w:val="20"/>
          <w:szCs w:val="20"/>
        </w:rPr>
        <w:t xml:space="preserve">ć </w:t>
      </w:r>
      <w:r w:rsidRPr="001A07AE">
        <w:rPr>
          <w:rFonts w:eastAsiaTheme="minorHAnsi" w:cs="Times-Roman"/>
          <w:color w:val="000000"/>
          <w:sz w:val="20"/>
          <w:szCs w:val="20"/>
        </w:rPr>
        <w:t>do naturalnego osuszenia lub zastosowa</w:t>
      </w:r>
      <w:r w:rsidRPr="001A07AE">
        <w:rPr>
          <w:rFonts w:eastAsiaTheme="minorHAnsi" w:cs="Helvetica"/>
          <w:color w:val="000000"/>
          <w:sz w:val="20"/>
          <w:szCs w:val="20"/>
        </w:rPr>
        <w:t xml:space="preserve">ć </w:t>
      </w:r>
      <w:r w:rsidRPr="001A07AE">
        <w:rPr>
          <w:rFonts w:eastAsiaTheme="minorHAnsi" w:cs="Times-Roman"/>
          <w:color w:val="000000"/>
          <w:sz w:val="20"/>
          <w:szCs w:val="20"/>
        </w:rPr>
        <w:t xml:space="preserve">odpowiednie </w:t>
      </w:r>
      <w:r w:rsidRPr="001A07AE">
        <w:rPr>
          <w:rFonts w:eastAsiaTheme="minorHAnsi" w:cs="Helvetica"/>
          <w:color w:val="000000"/>
          <w:sz w:val="20"/>
          <w:szCs w:val="20"/>
        </w:rPr>
        <w:t>śr</w:t>
      </w:r>
      <w:r w:rsidRPr="001A07AE">
        <w:rPr>
          <w:rFonts w:eastAsiaTheme="minorHAnsi" w:cs="Times-Roman"/>
          <w:color w:val="000000"/>
          <w:sz w:val="20"/>
          <w:szCs w:val="20"/>
        </w:rPr>
        <w:t>odki zaakceptowane przez Inspektora nadzoru</w:t>
      </w:r>
      <w:r>
        <w:rPr>
          <w:rFonts w:eastAsiaTheme="minorHAnsi" w:cs="Times-Roman"/>
          <w:color w:val="000000"/>
          <w:sz w:val="20"/>
          <w:szCs w:val="20"/>
        </w:rPr>
        <w:t>, Inżyniera Kontraktu lub Zamawiającego</w:t>
      </w:r>
      <w:r w:rsidRPr="001A07AE">
        <w:rPr>
          <w:rFonts w:eastAsiaTheme="minorHAnsi" w:cs="Times-Roman"/>
          <w:color w:val="000000"/>
          <w:sz w:val="20"/>
          <w:szCs w:val="20"/>
        </w:rPr>
        <w:t xml:space="preserve"> (koszt zastosowania ewentualnych </w:t>
      </w:r>
      <w:r w:rsidRPr="001A07AE">
        <w:rPr>
          <w:rFonts w:eastAsiaTheme="minorHAnsi" w:cs="Helvetica"/>
          <w:color w:val="000000"/>
          <w:sz w:val="20"/>
          <w:szCs w:val="20"/>
        </w:rPr>
        <w:t>śr</w:t>
      </w:r>
      <w:r w:rsidRPr="001A07AE">
        <w:rPr>
          <w:rFonts w:eastAsiaTheme="minorHAnsi" w:cs="Times-Roman"/>
          <w:color w:val="000000"/>
          <w:sz w:val="20"/>
          <w:szCs w:val="20"/>
        </w:rPr>
        <w:t>odków ponosi Wykonawca robót).</w:t>
      </w:r>
    </w:p>
    <w:p w14:paraId="152147CA" w14:textId="3C73CBB7" w:rsidR="00F075B7" w:rsidRDefault="00F075B7" w:rsidP="00F075B7">
      <w:pPr>
        <w:pStyle w:val="Nagwek1"/>
        <w:numPr>
          <w:ilvl w:val="0"/>
          <w:numId w:val="15"/>
        </w:numPr>
        <w:tabs>
          <w:tab w:val="left" w:pos="1130"/>
        </w:tabs>
        <w:spacing w:line="360" w:lineRule="auto"/>
        <w:jc w:val="both"/>
      </w:pPr>
      <w:bookmarkStart w:id="14" w:name="_Toc118446769"/>
      <w:r>
        <w:t>OBMIAR ROBÓT</w:t>
      </w:r>
      <w:bookmarkEnd w:id="14"/>
    </w:p>
    <w:p w14:paraId="38CBCEA6" w14:textId="51D151A6" w:rsidR="00F075B7" w:rsidRDefault="00F075B7" w:rsidP="00F075B7">
      <w:pPr>
        <w:pStyle w:val="Akapitzlist"/>
        <w:numPr>
          <w:ilvl w:val="1"/>
          <w:numId w:val="15"/>
        </w:numPr>
        <w:tabs>
          <w:tab w:val="left" w:pos="1276"/>
        </w:tabs>
        <w:spacing w:before="0" w:line="360" w:lineRule="auto"/>
        <w:ind w:right="628"/>
        <w:rPr>
          <w:b/>
          <w:sz w:val="20"/>
        </w:rPr>
      </w:pPr>
      <w:r>
        <w:rPr>
          <w:b/>
          <w:sz w:val="20"/>
        </w:rPr>
        <w:t xml:space="preserve">Szczegółowe zasady obmiaru robót </w:t>
      </w:r>
    </w:p>
    <w:p w14:paraId="6A0F9F46" w14:textId="1B85A8F2" w:rsidR="00F075B7" w:rsidRPr="00F075B7" w:rsidRDefault="00F075B7" w:rsidP="00F075B7">
      <w:pPr>
        <w:spacing w:line="360" w:lineRule="auto"/>
        <w:ind w:left="276" w:right="629"/>
        <w:rPr>
          <w:sz w:val="20"/>
          <w:szCs w:val="20"/>
        </w:rPr>
      </w:pPr>
      <w:r w:rsidRPr="00F075B7">
        <w:rPr>
          <w:sz w:val="20"/>
          <w:szCs w:val="20"/>
        </w:rPr>
        <w:t xml:space="preserve">Szczegółowe zasady </w:t>
      </w:r>
      <w:r>
        <w:rPr>
          <w:sz w:val="20"/>
          <w:szCs w:val="20"/>
        </w:rPr>
        <w:t>obmiaru</w:t>
      </w:r>
      <w:r w:rsidRPr="00F075B7">
        <w:rPr>
          <w:sz w:val="20"/>
          <w:szCs w:val="20"/>
        </w:rPr>
        <w:t xml:space="preserve"> robót podano w SST D-M-00.00.00 „Wymagania ogólne” pkt </w:t>
      </w:r>
      <w:r>
        <w:rPr>
          <w:sz w:val="20"/>
          <w:szCs w:val="20"/>
        </w:rPr>
        <w:t>7</w:t>
      </w:r>
      <w:r w:rsidRPr="00F075B7">
        <w:rPr>
          <w:sz w:val="20"/>
          <w:szCs w:val="20"/>
        </w:rPr>
        <w:t>.</w:t>
      </w:r>
    </w:p>
    <w:p w14:paraId="1E9A7B6D" w14:textId="1DBB0E0F" w:rsidR="00F075B7" w:rsidRDefault="00F075B7" w:rsidP="00F075B7">
      <w:pPr>
        <w:pStyle w:val="Akapitzlist"/>
        <w:numPr>
          <w:ilvl w:val="1"/>
          <w:numId w:val="15"/>
        </w:numPr>
        <w:tabs>
          <w:tab w:val="left" w:pos="1276"/>
        </w:tabs>
        <w:spacing w:before="0" w:line="360" w:lineRule="auto"/>
        <w:ind w:right="628"/>
        <w:rPr>
          <w:b/>
          <w:sz w:val="20"/>
        </w:rPr>
      </w:pPr>
      <w:r>
        <w:rPr>
          <w:b/>
          <w:sz w:val="20"/>
        </w:rPr>
        <w:t xml:space="preserve">Jednostka obmiarowa </w:t>
      </w:r>
    </w:p>
    <w:p w14:paraId="0E4BA2CC" w14:textId="1C64C314" w:rsidR="00F075B7" w:rsidRPr="00AA1E29" w:rsidRDefault="00F075B7" w:rsidP="00AA1E29">
      <w:pPr>
        <w:tabs>
          <w:tab w:val="left" w:pos="0"/>
        </w:tabs>
        <w:ind w:left="278" w:right="629"/>
        <w:jc w:val="both"/>
        <w:rPr>
          <w:sz w:val="20"/>
          <w:szCs w:val="20"/>
        </w:rPr>
      </w:pPr>
      <w:r w:rsidRPr="00AA1E29">
        <w:rPr>
          <w:sz w:val="20"/>
          <w:szCs w:val="20"/>
        </w:rPr>
        <w:t xml:space="preserve">Jednostką </w:t>
      </w:r>
      <w:r w:rsidR="00AA1E29" w:rsidRPr="00AA1E29">
        <w:rPr>
          <w:sz w:val="20"/>
          <w:szCs w:val="20"/>
        </w:rPr>
        <w:t>obmiarową jest m</w:t>
      </w:r>
      <w:r w:rsidR="00AA1E29" w:rsidRPr="00AA1E29">
        <w:rPr>
          <w:sz w:val="20"/>
          <w:szCs w:val="20"/>
          <w:vertAlign w:val="superscript"/>
        </w:rPr>
        <w:t>2</w:t>
      </w:r>
      <w:r w:rsidR="00AA1E29" w:rsidRPr="00AA1E29">
        <w:rPr>
          <w:sz w:val="20"/>
          <w:szCs w:val="20"/>
        </w:rPr>
        <w:t xml:space="preserve"> (metr kwadratowy) wykonanego i odebranego koryta.</w:t>
      </w:r>
    </w:p>
    <w:p w14:paraId="609C9CEC" w14:textId="77777777" w:rsidR="00AA1E29" w:rsidRDefault="00AA1E29" w:rsidP="00AA1E29">
      <w:pPr>
        <w:tabs>
          <w:tab w:val="left" w:pos="0"/>
        </w:tabs>
        <w:ind w:left="278" w:right="488"/>
        <w:jc w:val="both"/>
        <w:rPr>
          <w:sz w:val="20"/>
          <w:szCs w:val="20"/>
        </w:rPr>
      </w:pPr>
    </w:p>
    <w:p w14:paraId="522A50DD" w14:textId="2D38AE15" w:rsidR="00F075B7" w:rsidRDefault="00F075B7" w:rsidP="00F075B7">
      <w:pPr>
        <w:pStyle w:val="Nagwek1"/>
        <w:numPr>
          <w:ilvl w:val="0"/>
          <w:numId w:val="15"/>
        </w:numPr>
        <w:tabs>
          <w:tab w:val="left" w:pos="1130"/>
        </w:tabs>
        <w:spacing w:line="360" w:lineRule="auto"/>
        <w:jc w:val="both"/>
      </w:pPr>
      <w:bookmarkStart w:id="15" w:name="_Toc118446770"/>
      <w:r>
        <w:t>ODBIÓR ROBÓT</w:t>
      </w:r>
      <w:bookmarkEnd w:id="15"/>
      <w:r>
        <w:t xml:space="preserve"> </w:t>
      </w:r>
    </w:p>
    <w:p w14:paraId="7DC38DF8" w14:textId="3FC01023" w:rsidR="00F075B7" w:rsidRPr="00AA1E29" w:rsidRDefault="00F075B7" w:rsidP="00AA1E29">
      <w:pPr>
        <w:tabs>
          <w:tab w:val="left" w:pos="1276"/>
        </w:tabs>
        <w:spacing w:line="360" w:lineRule="auto"/>
        <w:ind w:left="276" w:right="628"/>
        <w:jc w:val="both"/>
        <w:rPr>
          <w:sz w:val="20"/>
          <w:szCs w:val="20"/>
        </w:rPr>
      </w:pPr>
      <w:r w:rsidRPr="00AA1E29">
        <w:rPr>
          <w:sz w:val="20"/>
          <w:szCs w:val="20"/>
        </w:rPr>
        <w:t>Szczegółowe zasady odbioru robót podano w SST D-M-00.00.00 „Wymagania ogólne” pkt 8.</w:t>
      </w:r>
    </w:p>
    <w:p w14:paraId="3E472DE5" w14:textId="7B4BEFC7" w:rsidR="00AA1E29" w:rsidRDefault="00AA1E29" w:rsidP="00AA1E29">
      <w:pPr>
        <w:ind w:left="276" w:right="628"/>
        <w:jc w:val="both"/>
        <w:rPr>
          <w:sz w:val="20"/>
          <w:szCs w:val="20"/>
        </w:rPr>
      </w:pPr>
      <w:r w:rsidRPr="00AA1E29">
        <w:rPr>
          <w:sz w:val="20"/>
          <w:szCs w:val="20"/>
        </w:rPr>
        <w:t>Roboty uznaje się za wykonane zgodnie z dokumentacja projektową, SST i wymaganiami Inżyniera</w:t>
      </w:r>
      <w:r>
        <w:rPr>
          <w:sz w:val="20"/>
          <w:szCs w:val="20"/>
        </w:rPr>
        <w:t xml:space="preserve"> Kontraktu i Zamawiającego</w:t>
      </w:r>
      <w:r w:rsidRPr="00AA1E29">
        <w:rPr>
          <w:sz w:val="20"/>
          <w:szCs w:val="20"/>
        </w:rPr>
        <w:t xml:space="preserve">, jeżeli wszystkie pomiary i badania z zachowaniem tolerancji wg </w:t>
      </w:r>
      <w:r>
        <w:rPr>
          <w:sz w:val="20"/>
          <w:szCs w:val="20"/>
        </w:rPr>
        <w:t>punktu 6 dały wyniki pozytywne.</w:t>
      </w:r>
    </w:p>
    <w:p w14:paraId="40A6B9B6" w14:textId="77777777" w:rsidR="00D62DD3" w:rsidRPr="00D62DD3" w:rsidRDefault="00D62DD3" w:rsidP="00D62DD3">
      <w:pPr>
        <w:tabs>
          <w:tab w:val="left" w:pos="1276"/>
        </w:tabs>
        <w:ind w:left="276" w:right="628"/>
        <w:jc w:val="both"/>
        <w:rPr>
          <w:b/>
          <w:sz w:val="20"/>
          <w:szCs w:val="20"/>
        </w:rPr>
      </w:pPr>
    </w:p>
    <w:p w14:paraId="3929E418" w14:textId="0E31ECDC" w:rsidR="00F075B7" w:rsidRDefault="00FF2C81" w:rsidP="00F075B7">
      <w:pPr>
        <w:pStyle w:val="Nagwek1"/>
        <w:numPr>
          <w:ilvl w:val="0"/>
          <w:numId w:val="15"/>
        </w:numPr>
        <w:tabs>
          <w:tab w:val="left" w:pos="1130"/>
        </w:tabs>
        <w:spacing w:line="360" w:lineRule="auto"/>
        <w:jc w:val="both"/>
      </w:pPr>
      <w:bookmarkStart w:id="16" w:name="_Toc118446771"/>
      <w:r>
        <w:t>PODSTAWA PŁATNOŚCI</w:t>
      </w:r>
      <w:bookmarkEnd w:id="16"/>
    </w:p>
    <w:p w14:paraId="17204F2D" w14:textId="270E91FA" w:rsidR="00F075B7" w:rsidRPr="00A15B4F" w:rsidRDefault="00F075B7" w:rsidP="00F075B7">
      <w:pPr>
        <w:pStyle w:val="Akapitzlist"/>
        <w:numPr>
          <w:ilvl w:val="1"/>
          <w:numId w:val="15"/>
        </w:numPr>
        <w:tabs>
          <w:tab w:val="left" w:pos="1276"/>
        </w:tabs>
        <w:spacing w:before="0" w:line="360" w:lineRule="auto"/>
        <w:ind w:right="628"/>
        <w:rPr>
          <w:b/>
          <w:sz w:val="20"/>
        </w:rPr>
      </w:pPr>
      <w:r>
        <w:rPr>
          <w:b/>
          <w:sz w:val="20"/>
        </w:rPr>
        <w:t xml:space="preserve">Szczegółowe </w:t>
      </w:r>
      <w:r w:rsidR="00FF2C81">
        <w:rPr>
          <w:b/>
          <w:sz w:val="20"/>
        </w:rPr>
        <w:t xml:space="preserve">ustalenia dotyczące podstawy płatności </w:t>
      </w:r>
    </w:p>
    <w:p w14:paraId="599CE208" w14:textId="497B2E3A" w:rsidR="00FF2C81" w:rsidRDefault="00FF2C81" w:rsidP="00FF2C81">
      <w:pPr>
        <w:tabs>
          <w:tab w:val="left" w:pos="1276"/>
        </w:tabs>
        <w:ind w:left="276" w:right="628"/>
        <w:rPr>
          <w:sz w:val="20"/>
          <w:szCs w:val="20"/>
        </w:rPr>
      </w:pPr>
      <w:r w:rsidRPr="00FF2C81">
        <w:rPr>
          <w:sz w:val="20"/>
          <w:szCs w:val="20"/>
        </w:rPr>
        <w:t xml:space="preserve">Szczegółowe </w:t>
      </w:r>
      <w:r>
        <w:rPr>
          <w:sz w:val="20"/>
          <w:szCs w:val="20"/>
        </w:rPr>
        <w:t>ustalenia dotyczące podstawy płatności</w:t>
      </w:r>
      <w:r w:rsidRPr="00FF2C81">
        <w:rPr>
          <w:sz w:val="20"/>
          <w:szCs w:val="20"/>
        </w:rPr>
        <w:t xml:space="preserve"> podano w SST D-M-00.00.00 „Wymagania ogólne” pkt </w:t>
      </w:r>
      <w:r>
        <w:rPr>
          <w:sz w:val="20"/>
          <w:szCs w:val="20"/>
        </w:rPr>
        <w:t>9</w:t>
      </w:r>
      <w:r w:rsidRPr="00FF2C81">
        <w:rPr>
          <w:sz w:val="20"/>
          <w:szCs w:val="20"/>
        </w:rPr>
        <w:t>.</w:t>
      </w:r>
    </w:p>
    <w:p w14:paraId="1EEA7E78" w14:textId="77777777" w:rsidR="00FF2C81" w:rsidRDefault="00FF2C81" w:rsidP="00FF2C81">
      <w:pPr>
        <w:tabs>
          <w:tab w:val="left" w:pos="1276"/>
        </w:tabs>
        <w:ind w:left="276" w:right="628"/>
        <w:rPr>
          <w:sz w:val="20"/>
          <w:szCs w:val="20"/>
        </w:rPr>
      </w:pPr>
    </w:p>
    <w:p w14:paraId="4D35AAE9" w14:textId="71213653" w:rsidR="00FF2C81" w:rsidRPr="00A15B4F" w:rsidRDefault="00FF2C81" w:rsidP="00FF2C81">
      <w:pPr>
        <w:pStyle w:val="Akapitzlist"/>
        <w:numPr>
          <w:ilvl w:val="1"/>
          <w:numId w:val="15"/>
        </w:numPr>
        <w:tabs>
          <w:tab w:val="left" w:pos="1276"/>
        </w:tabs>
        <w:spacing w:before="0" w:line="360" w:lineRule="auto"/>
        <w:ind w:right="628"/>
        <w:rPr>
          <w:b/>
          <w:sz w:val="20"/>
        </w:rPr>
      </w:pPr>
      <w:r>
        <w:rPr>
          <w:b/>
          <w:sz w:val="20"/>
        </w:rPr>
        <w:t xml:space="preserve">Cena jednostki obmiarowej </w:t>
      </w:r>
    </w:p>
    <w:p w14:paraId="3E924709" w14:textId="77777777" w:rsidR="00AA1E29" w:rsidRPr="00317DBC" w:rsidRDefault="00AA1E29" w:rsidP="00317DBC">
      <w:pPr>
        <w:ind w:left="284" w:right="629"/>
        <w:jc w:val="both"/>
        <w:rPr>
          <w:sz w:val="20"/>
          <w:szCs w:val="20"/>
        </w:rPr>
      </w:pPr>
      <w:r w:rsidRPr="00317DBC">
        <w:rPr>
          <w:sz w:val="20"/>
          <w:szCs w:val="20"/>
        </w:rPr>
        <w:t>Cena wykonania 1 m</w:t>
      </w:r>
      <w:r w:rsidRPr="00317DBC">
        <w:rPr>
          <w:sz w:val="20"/>
          <w:szCs w:val="20"/>
          <w:vertAlign w:val="superscript"/>
        </w:rPr>
        <w:t>2</w:t>
      </w:r>
      <w:r w:rsidRPr="00317DBC">
        <w:rPr>
          <w:sz w:val="20"/>
          <w:szCs w:val="20"/>
        </w:rPr>
        <w:t xml:space="preserve"> koryta obejmuje:</w:t>
      </w:r>
    </w:p>
    <w:p w14:paraId="0CBC06E1" w14:textId="77777777" w:rsidR="00AA1E29" w:rsidRPr="00317DBC" w:rsidRDefault="00AA1E29" w:rsidP="00317DBC">
      <w:pPr>
        <w:widowControl/>
        <w:numPr>
          <w:ilvl w:val="0"/>
          <w:numId w:val="21"/>
        </w:numPr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317DBC">
        <w:rPr>
          <w:sz w:val="20"/>
          <w:szCs w:val="20"/>
        </w:rPr>
        <w:t>prace pomiarowe i roboty przygotowawcze,</w:t>
      </w:r>
    </w:p>
    <w:p w14:paraId="24609AB7" w14:textId="77777777" w:rsidR="00AA1E29" w:rsidRPr="00317DBC" w:rsidRDefault="00AA1E29" w:rsidP="00317DBC">
      <w:pPr>
        <w:widowControl/>
        <w:numPr>
          <w:ilvl w:val="0"/>
          <w:numId w:val="21"/>
        </w:numPr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317DBC">
        <w:rPr>
          <w:sz w:val="20"/>
          <w:szCs w:val="20"/>
        </w:rPr>
        <w:t>odspojenie gruntu z przerzutem na pobocze i rozplantowaniem,</w:t>
      </w:r>
    </w:p>
    <w:p w14:paraId="291C2211" w14:textId="77777777" w:rsidR="00AA1E29" w:rsidRPr="00317DBC" w:rsidRDefault="00AA1E29" w:rsidP="00317DBC">
      <w:pPr>
        <w:widowControl/>
        <w:numPr>
          <w:ilvl w:val="0"/>
          <w:numId w:val="21"/>
        </w:numPr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317DBC">
        <w:rPr>
          <w:sz w:val="20"/>
          <w:szCs w:val="20"/>
        </w:rPr>
        <w:t>załadunek nadmiaru odspojonego gruntu na środki transportowe i odwiezienie na odkład lub nasyp,</w:t>
      </w:r>
    </w:p>
    <w:p w14:paraId="3753B9DF" w14:textId="77777777" w:rsidR="00AA1E29" w:rsidRPr="00317DBC" w:rsidRDefault="00AA1E29" w:rsidP="00317DBC">
      <w:pPr>
        <w:widowControl/>
        <w:numPr>
          <w:ilvl w:val="0"/>
          <w:numId w:val="21"/>
        </w:numPr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317DBC">
        <w:rPr>
          <w:sz w:val="20"/>
          <w:szCs w:val="20"/>
        </w:rPr>
        <w:t>profilowanie dna koryta lub podłoża,</w:t>
      </w:r>
    </w:p>
    <w:p w14:paraId="220E75BB" w14:textId="77777777" w:rsidR="00AA1E29" w:rsidRPr="00317DBC" w:rsidRDefault="00AA1E29" w:rsidP="00317DBC">
      <w:pPr>
        <w:widowControl/>
        <w:numPr>
          <w:ilvl w:val="0"/>
          <w:numId w:val="21"/>
        </w:numPr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317DBC">
        <w:rPr>
          <w:sz w:val="20"/>
          <w:szCs w:val="20"/>
        </w:rPr>
        <w:t>zagęszczenie,</w:t>
      </w:r>
    </w:p>
    <w:p w14:paraId="1FC758FB" w14:textId="77777777" w:rsidR="00AA1E29" w:rsidRPr="00317DBC" w:rsidRDefault="00AA1E29" w:rsidP="00317DBC">
      <w:pPr>
        <w:widowControl/>
        <w:numPr>
          <w:ilvl w:val="0"/>
          <w:numId w:val="21"/>
        </w:numPr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317DBC">
        <w:rPr>
          <w:sz w:val="20"/>
          <w:szCs w:val="20"/>
        </w:rPr>
        <w:t>utrzymanie koryta lub podłoża,</w:t>
      </w:r>
    </w:p>
    <w:p w14:paraId="3DAD6B0D" w14:textId="77777777" w:rsidR="00AA1E29" w:rsidRPr="00317DBC" w:rsidRDefault="00AA1E29" w:rsidP="00317DBC">
      <w:pPr>
        <w:widowControl/>
        <w:numPr>
          <w:ilvl w:val="0"/>
          <w:numId w:val="21"/>
        </w:numPr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317DBC">
        <w:rPr>
          <w:sz w:val="20"/>
          <w:szCs w:val="20"/>
        </w:rPr>
        <w:t>przeprowadzenie pomiarów i badań laboratoryjnych, wymaganych w specyfikacji technicznej.</w:t>
      </w:r>
    </w:p>
    <w:p w14:paraId="74963165" w14:textId="77777777" w:rsidR="00D62DD3" w:rsidRDefault="00D62DD3" w:rsidP="00AA1E29">
      <w:pPr>
        <w:tabs>
          <w:tab w:val="left" w:pos="284"/>
          <w:tab w:val="left" w:pos="426"/>
        </w:tabs>
        <w:ind w:right="629"/>
        <w:jc w:val="both"/>
        <w:rPr>
          <w:sz w:val="20"/>
          <w:szCs w:val="20"/>
        </w:rPr>
      </w:pPr>
    </w:p>
    <w:p w14:paraId="4B961794" w14:textId="178DBCEC" w:rsidR="00F075B7" w:rsidRDefault="00FF2C81" w:rsidP="00F075B7">
      <w:pPr>
        <w:pStyle w:val="Nagwek1"/>
        <w:numPr>
          <w:ilvl w:val="0"/>
          <w:numId w:val="15"/>
        </w:numPr>
        <w:tabs>
          <w:tab w:val="left" w:pos="1130"/>
        </w:tabs>
        <w:spacing w:line="360" w:lineRule="auto"/>
        <w:jc w:val="both"/>
      </w:pPr>
      <w:bookmarkStart w:id="17" w:name="_Toc118446772"/>
      <w:r>
        <w:t>PRZEPISY ZWIĄZANE</w:t>
      </w:r>
      <w:bookmarkEnd w:id="17"/>
      <w:r>
        <w:t xml:space="preserve"> </w:t>
      </w:r>
    </w:p>
    <w:p w14:paraId="4B24CC99" w14:textId="77777777" w:rsidR="00AA1E29" w:rsidRPr="0079342E" w:rsidRDefault="00AA1E29" w:rsidP="0079342E">
      <w:pPr>
        <w:pStyle w:val="Nagwek2"/>
        <w:ind w:left="284"/>
        <w:rPr>
          <w:rFonts w:ascii="Verdana" w:hAnsi="Verdana"/>
          <w:b/>
          <w:color w:val="auto"/>
          <w:sz w:val="20"/>
          <w:szCs w:val="20"/>
        </w:rPr>
      </w:pPr>
      <w:bookmarkStart w:id="18" w:name="_Toc406913869"/>
      <w:bookmarkStart w:id="19" w:name="_Toc406914114"/>
      <w:bookmarkStart w:id="20" w:name="_Toc406914768"/>
      <w:bookmarkStart w:id="21" w:name="_Toc406915346"/>
      <w:bookmarkStart w:id="22" w:name="_Toc406984039"/>
      <w:bookmarkStart w:id="23" w:name="_Toc406984186"/>
      <w:bookmarkStart w:id="24" w:name="_Toc406984377"/>
      <w:bookmarkStart w:id="25" w:name="_Toc407069585"/>
      <w:bookmarkStart w:id="26" w:name="_Toc407081550"/>
      <w:bookmarkStart w:id="27" w:name="_Toc407083349"/>
      <w:bookmarkStart w:id="28" w:name="_Toc407084183"/>
      <w:bookmarkStart w:id="29" w:name="_Toc407085302"/>
      <w:bookmarkStart w:id="30" w:name="_Toc407085445"/>
      <w:bookmarkStart w:id="31" w:name="_Toc407085588"/>
      <w:bookmarkStart w:id="32" w:name="_Toc407086036"/>
      <w:r w:rsidRPr="0079342E">
        <w:rPr>
          <w:rFonts w:ascii="Verdana" w:hAnsi="Verdana"/>
          <w:b/>
          <w:color w:val="auto"/>
          <w:sz w:val="20"/>
          <w:szCs w:val="20"/>
        </w:rPr>
        <w:t>Normy</w:t>
      </w:r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2552"/>
        <w:gridCol w:w="6946"/>
      </w:tblGrid>
      <w:tr w:rsidR="0079342E" w:rsidRPr="0079342E" w14:paraId="1AF3D80C" w14:textId="77777777" w:rsidTr="003D49B1">
        <w:tc>
          <w:tcPr>
            <w:tcW w:w="709" w:type="dxa"/>
          </w:tcPr>
          <w:p w14:paraId="5DC9E1B2" w14:textId="77777777" w:rsidR="00AA1E29" w:rsidRPr="003D49B1" w:rsidRDefault="00AA1E29" w:rsidP="003D49B1">
            <w:pPr>
              <w:ind w:left="284"/>
              <w:jc w:val="both"/>
              <w:rPr>
                <w:sz w:val="20"/>
                <w:szCs w:val="20"/>
              </w:rPr>
            </w:pPr>
            <w:r w:rsidRPr="003D49B1">
              <w:rPr>
                <w:sz w:val="20"/>
                <w:szCs w:val="20"/>
              </w:rPr>
              <w:t>1.</w:t>
            </w:r>
          </w:p>
        </w:tc>
        <w:tc>
          <w:tcPr>
            <w:tcW w:w="2552" w:type="dxa"/>
          </w:tcPr>
          <w:p w14:paraId="24E45AE2" w14:textId="7599F58E" w:rsidR="00AA1E29" w:rsidRPr="003D49B1" w:rsidRDefault="003D49B1" w:rsidP="003D49B1">
            <w:pPr>
              <w:ind w:left="285"/>
              <w:jc w:val="both"/>
              <w:rPr>
                <w:sz w:val="20"/>
                <w:szCs w:val="20"/>
              </w:rPr>
            </w:pPr>
            <w:r w:rsidRPr="003D49B1">
              <w:rPr>
                <w:rFonts w:eastAsiaTheme="minorHAnsi" w:cs="Times-Roman"/>
                <w:color w:val="000000"/>
                <w:sz w:val="20"/>
                <w:szCs w:val="20"/>
              </w:rPr>
              <w:t>PN-B-04481:1988</w:t>
            </w:r>
          </w:p>
        </w:tc>
        <w:tc>
          <w:tcPr>
            <w:tcW w:w="6946" w:type="dxa"/>
          </w:tcPr>
          <w:p w14:paraId="677F552F" w14:textId="77777777" w:rsidR="00AA1E29" w:rsidRPr="003D49B1" w:rsidRDefault="00AA1E29" w:rsidP="003D49B1">
            <w:pPr>
              <w:ind w:left="284"/>
              <w:jc w:val="both"/>
              <w:rPr>
                <w:sz w:val="20"/>
                <w:szCs w:val="20"/>
              </w:rPr>
            </w:pPr>
            <w:r w:rsidRPr="003D49B1">
              <w:rPr>
                <w:sz w:val="20"/>
                <w:szCs w:val="20"/>
              </w:rPr>
              <w:t>Grunty budowlane. Badania próbek gruntu</w:t>
            </w:r>
          </w:p>
        </w:tc>
      </w:tr>
      <w:tr w:rsidR="0079342E" w:rsidRPr="0079342E" w14:paraId="1C45A030" w14:textId="77777777" w:rsidTr="003D49B1">
        <w:tc>
          <w:tcPr>
            <w:tcW w:w="709" w:type="dxa"/>
          </w:tcPr>
          <w:p w14:paraId="17B41463" w14:textId="77777777" w:rsidR="00AA1E29" w:rsidRPr="003D49B1" w:rsidRDefault="00AA1E29" w:rsidP="003D49B1">
            <w:pPr>
              <w:ind w:left="284"/>
              <w:jc w:val="both"/>
              <w:rPr>
                <w:sz w:val="20"/>
                <w:szCs w:val="20"/>
              </w:rPr>
            </w:pPr>
            <w:r w:rsidRPr="003D49B1">
              <w:rPr>
                <w:sz w:val="20"/>
                <w:szCs w:val="20"/>
              </w:rPr>
              <w:t>2.</w:t>
            </w:r>
          </w:p>
        </w:tc>
        <w:tc>
          <w:tcPr>
            <w:tcW w:w="2552" w:type="dxa"/>
          </w:tcPr>
          <w:p w14:paraId="727ECD23" w14:textId="79F2E82F" w:rsidR="00AA1E29" w:rsidRPr="003D49B1" w:rsidRDefault="003D49B1" w:rsidP="003D49B1">
            <w:pPr>
              <w:ind w:left="284"/>
              <w:jc w:val="both"/>
              <w:rPr>
                <w:sz w:val="20"/>
                <w:szCs w:val="20"/>
              </w:rPr>
            </w:pPr>
            <w:r w:rsidRPr="003D49B1">
              <w:rPr>
                <w:rFonts w:eastAsiaTheme="minorHAnsi" w:cs="Times-Roman"/>
                <w:color w:val="000000"/>
                <w:sz w:val="20"/>
                <w:szCs w:val="20"/>
              </w:rPr>
              <w:t>PN-EN 1097-6:2001</w:t>
            </w:r>
          </w:p>
        </w:tc>
        <w:tc>
          <w:tcPr>
            <w:tcW w:w="6946" w:type="dxa"/>
          </w:tcPr>
          <w:p w14:paraId="0590BA3E" w14:textId="3B614DE1" w:rsidR="00AA1E29" w:rsidRPr="003D49B1" w:rsidRDefault="003D49B1" w:rsidP="003D49B1">
            <w:pPr>
              <w:ind w:left="284"/>
              <w:jc w:val="both"/>
              <w:rPr>
                <w:sz w:val="20"/>
                <w:szCs w:val="20"/>
              </w:rPr>
            </w:pPr>
            <w:r w:rsidRPr="003D49B1">
              <w:rPr>
                <w:rFonts w:eastAsiaTheme="minorHAnsi" w:cs="Times-Roman"/>
                <w:color w:val="000000"/>
                <w:sz w:val="20"/>
                <w:szCs w:val="20"/>
              </w:rPr>
              <w:t>Badania geometrycznych wła</w:t>
            </w:r>
            <w:r w:rsidRPr="003D49B1">
              <w:rPr>
                <w:rFonts w:eastAsiaTheme="minorHAnsi" w:cs="Helvetica"/>
                <w:color w:val="000000"/>
                <w:sz w:val="20"/>
                <w:szCs w:val="20"/>
              </w:rPr>
              <w:t>śc</w:t>
            </w:r>
            <w:r w:rsidRPr="003D49B1">
              <w:rPr>
                <w:rFonts w:eastAsiaTheme="minorHAnsi" w:cs="Times-Roman"/>
                <w:color w:val="000000"/>
                <w:sz w:val="20"/>
                <w:szCs w:val="20"/>
              </w:rPr>
              <w:t>iwoś</w:t>
            </w:r>
            <w:r w:rsidRPr="003D49B1">
              <w:rPr>
                <w:rFonts w:eastAsiaTheme="minorHAnsi" w:cs="Helvetica"/>
                <w:color w:val="000000"/>
                <w:sz w:val="20"/>
                <w:szCs w:val="20"/>
              </w:rPr>
              <w:t>ci</w:t>
            </w:r>
            <w:r w:rsidRPr="003D49B1">
              <w:rPr>
                <w:rFonts w:eastAsiaTheme="minorHAnsi" w:cs="Times-Roman"/>
                <w:color w:val="000000"/>
                <w:sz w:val="20"/>
                <w:szCs w:val="20"/>
              </w:rPr>
              <w:t xml:space="preserve"> kruszyw. Cz</w:t>
            </w:r>
            <w:r w:rsidRPr="003D49B1">
              <w:rPr>
                <w:rFonts w:eastAsiaTheme="minorHAnsi" w:cs="Helvetica"/>
                <w:color w:val="000000"/>
                <w:sz w:val="20"/>
                <w:szCs w:val="20"/>
              </w:rPr>
              <w:t>ę</w:t>
            </w:r>
            <w:r w:rsidRPr="003D49B1"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ś</w:t>
            </w:r>
            <w:r w:rsidRPr="003D49B1">
              <w:rPr>
                <w:rFonts w:eastAsiaTheme="minorHAnsi" w:cs="Helvetica"/>
                <w:color w:val="000000"/>
                <w:sz w:val="20"/>
                <w:szCs w:val="20"/>
              </w:rPr>
              <w:t xml:space="preserve">ć́ </w:t>
            </w:r>
            <w:r w:rsidRPr="003D49B1">
              <w:rPr>
                <w:rFonts w:eastAsiaTheme="minorHAnsi" w:cs="Times-Roman"/>
                <w:color w:val="000000"/>
                <w:sz w:val="20"/>
                <w:szCs w:val="20"/>
              </w:rPr>
              <w:t>5: Oznaczanie zawarto</w:t>
            </w:r>
            <w:r w:rsidRPr="003D49B1">
              <w:rPr>
                <w:rFonts w:eastAsiaTheme="minorHAnsi" w:cs="Helvetica"/>
                <w:color w:val="000000"/>
                <w:sz w:val="20"/>
                <w:szCs w:val="20"/>
              </w:rPr>
              <w:t>śc</w:t>
            </w:r>
            <w:r w:rsidRPr="003D49B1">
              <w:rPr>
                <w:rFonts w:eastAsiaTheme="minorHAnsi" w:cs="Times-Roman"/>
                <w:color w:val="000000"/>
                <w:sz w:val="20"/>
                <w:szCs w:val="20"/>
              </w:rPr>
              <w:t>i wody przez suszenie w suszarce z wentylacj</w:t>
            </w:r>
            <w:r w:rsidRPr="003D49B1">
              <w:rPr>
                <w:rFonts w:eastAsiaTheme="minorHAnsi" w:cs="Helvetica"/>
                <w:color w:val="000000"/>
                <w:sz w:val="20"/>
                <w:szCs w:val="20"/>
              </w:rPr>
              <w:t>a</w:t>
            </w:r>
            <w:r w:rsidRPr="003D49B1"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̨</w:t>
            </w:r>
          </w:p>
        </w:tc>
      </w:tr>
      <w:tr w:rsidR="0079342E" w:rsidRPr="0079342E" w14:paraId="49C49667" w14:textId="77777777" w:rsidTr="003D49B1">
        <w:tc>
          <w:tcPr>
            <w:tcW w:w="709" w:type="dxa"/>
          </w:tcPr>
          <w:p w14:paraId="361F05BD" w14:textId="77777777" w:rsidR="00AA1E29" w:rsidRPr="003D49B1" w:rsidRDefault="00AA1E29" w:rsidP="003D49B1">
            <w:pPr>
              <w:ind w:left="284"/>
              <w:jc w:val="both"/>
              <w:rPr>
                <w:sz w:val="20"/>
                <w:szCs w:val="20"/>
              </w:rPr>
            </w:pPr>
            <w:r w:rsidRPr="003D49B1">
              <w:rPr>
                <w:sz w:val="20"/>
                <w:szCs w:val="20"/>
              </w:rPr>
              <w:t>3.</w:t>
            </w:r>
          </w:p>
        </w:tc>
        <w:tc>
          <w:tcPr>
            <w:tcW w:w="2552" w:type="dxa"/>
          </w:tcPr>
          <w:p w14:paraId="5F2BF541" w14:textId="12EDB704" w:rsidR="00AA1E29" w:rsidRPr="003D49B1" w:rsidRDefault="003D49B1" w:rsidP="003D49B1">
            <w:pPr>
              <w:ind w:left="284"/>
              <w:jc w:val="both"/>
              <w:rPr>
                <w:sz w:val="20"/>
                <w:szCs w:val="20"/>
              </w:rPr>
            </w:pPr>
            <w:r w:rsidRPr="003D49B1">
              <w:rPr>
                <w:rFonts w:eastAsiaTheme="minorHAnsi" w:cs="Times-Roman"/>
                <w:color w:val="000000"/>
                <w:sz w:val="20"/>
                <w:szCs w:val="20"/>
              </w:rPr>
              <w:t>BN-64/8931-02</w:t>
            </w:r>
          </w:p>
        </w:tc>
        <w:tc>
          <w:tcPr>
            <w:tcW w:w="6946" w:type="dxa"/>
          </w:tcPr>
          <w:p w14:paraId="346CB766" w14:textId="5443C647" w:rsidR="00AA1E29" w:rsidRPr="003D49B1" w:rsidRDefault="003D49B1" w:rsidP="003D49B1">
            <w:pPr>
              <w:ind w:left="284"/>
              <w:jc w:val="both"/>
              <w:rPr>
                <w:sz w:val="20"/>
                <w:szCs w:val="20"/>
              </w:rPr>
            </w:pPr>
            <w:r w:rsidRPr="003D49B1">
              <w:rPr>
                <w:rFonts w:eastAsiaTheme="minorHAnsi" w:cs="Times-Roman"/>
                <w:color w:val="000000"/>
                <w:sz w:val="20"/>
                <w:szCs w:val="20"/>
              </w:rPr>
              <w:t>Drogi samochodowe. Oznaczanie modułu odkształcenia nawierzchni podatnych i podło</w:t>
            </w:r>
            <w:r w:rsidRPr="003D49B1">
              <w:rPr>
                <w:rFonts w:eastAsiaTheme="minorHAnsi" w:cs="Helvetica"/>
                <w:color w:val="000000"/>
                <w:sz w:val="20"/>
                <w:szCs w:val="20"/>
              </w:rPr>
              <w:t>ż</w:t>
            </w:r>
            <w:r w:rsidRPr="003D49B1"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a</w:t>
            </w:r>
            <w:r w:rsidRPr="003D49B1">
              <w:rPr>
                <w:rFonts w:eastAsiaTheme="minorHAnsi" w:cs="Times-Roman"/>
                <w:color w:val="000000"/>
                <w:sz w:val="20"/>
                <w:szCs w:val="20"/>
              </w:rPr>
              <w:t xml:space="preserve"> przez obci</w:t>
            </w:r>
            <w:r w:rsidRPr="003D49B1">
              <w:rPr>
                <w:rFonts w:eastAsiaTheme="minorHAnsi" w:cs="Helvetica"/>
                <w:color w:val="000000"/>
                <w:sz w:val="20"/>
                <w:szCs w:val="20"/>
              </w:rPr>
              <w:t>ą</w:t>
            </w:r>
            <w:r w:rsidRPr="003D49B1"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ż</w:t>
            </w:r>
            <w:r w:rsidRPr="003D49B1">
              <w:rPr>
                <w:rFonts w:eastAsiaTheme="minorHAnsi" w:cs="Helvetica"/>
                <w:color w:val="000000"/>
                <w:sz w:val="20"/>
                <w:szCs w:val="20"/>
              </w:rPr>
              <w:t>e</w:t>
            </w:r>
            <w:r w:rsidRPr="003D49B1"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n</w:t>
            </w:r>
            <w:r w:rsidRPr="003D49B1">
              <w:rPr>
                <w:rFonts w:eastAsiaTheme="minorHAnsi" w:cs="Times-Roman"/>
                <w:color w:val="000000"/>
                <w:sz w:val="20"/>
                <w:szCs w:val="20"/>
              </w:rPr>
              <w:t>ie płyt</w:t>
            </w:r>
            <w:r w:rsidRPr="003D49B1">
              <w:rPr>
                <w:rFonts w:eastAsiaTheme="minorHAnsi" w:cs="Helvetica"/>
                <w:color w:val="000000"/>
                <w:sz w:val="20"/>
                <w:szCs w:val="20"/>
              </w:rPr>
              <w:t>a</w:t>
            </w:r>
            <w:r w:rsidRPr="003D49B1"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̨</w:t>
            </w:r>
          </w:p>
        </w:tc>
      </w:tr>
      <w:tr w:rsidR="0079342E" w:rsidRPr="0079342E" w14:paraId="05AC38C2" w14:textId="77777777" w:rsidTr="003D49B1">
        <w:tc>
          <w:tcPr>
            <w:tcW w:w="709" w:type="dxa"/>
          </w:tcPr>
          <w:p w14:paraId="15CAB8CC" w14:textId="77777777" w:rsidR="00AA1E29" w:rsidRPr="003D49B1" w:rsidRDefault="00AA1E29" w:rsidP="003D49B1">
            <w:pPr>
              <w:ind w:left="284"/>
              <w:jc w:val="both"/>
              <w:rPr>
                <w:sz w:val="20"/>
                <w:szCs w:val="20"/>
              </w:rPr>
            </w:pPr>
            <w:r w:rsidRPr="003D49B1">
              <w:rPr>
                <w:sz w:val="20"/>
                <w:szCs w:val="20"/>
              </w:rPr>
              <w:t>4.</w:t>
            </w:r>
          </w:p>
        </w:tc>
        <w:tc>
          <w:tcPr>
            <w:tcW w:w="2552" w:type="dxa"/>
          </w:tcPr>
          <w:p w14:paraId="1D20399C" w14:textId="442C257D" w:rsidR="00AA1E29" w:rsidRPr="003D49B1" w:rsidRDefault="003D49B1" w:rsidP="003D49B1">
            <w:pPr>
              <w:ind w:left="284"/>
              <w:jc w:val="both"/>
              <w:rPr>
                <w:sz w:val="20"/>
                <w:szCs w:val="20"/>
              </w:rPr>
            </w:pPr>
            <w:r w:rsidRPr="003D49B1">
              <w:rPr>
                <w:rFonts w:eastAsiaTheme="minorHAnsi" w:cs="Times-Roman"/>
                <w:color w:val="000000"/>
                <w:sz w:val="20"/>
                <w:szCs w:val="20"/>
              </w:rPr>
              <w:t>BN-77/8931-12</w:t>
            </w:r>
          </w:p>
        </w:tc>
        <w:tc>
          <w:tcPr>
            <w:tcW w:w="6946" w:type="dxa"/>
          </w:tcPr>
          <w:p w14:paraId="784EE4CB" w14:textId="524FC16F" w:rsidR="00AA1E29" w:rsidRPr="003D49B1" w:rsidRDefault="003D49B1" w:rsidP="003D49B1">
            <w:pPr>
              <w:ind w:left="284"/>
              <w:jc w:val="both"/>
              <w:rPr>
                <w:sz w:val="20"/>
                <w:szCs w:val="20"/>
              </w:rPr>
            </w:pPr>
            <w:r w:rsidRPr="003D49B1">
              <w:rPr>
                <w:rFonts w:eastAsiaTheme="minorHAnsi" w:cs="Times-Roman"/>
                <w:color w:val="000000"/>
                <w:sz w:val="20"/>
                <w:szCs w:val="20"/>
              </w:rPr>
              <w:t>Oznaczanie wska</w:t>
            </w:r>
            <w:r w:rsidRPr="003D49B1">
              <w:rPr>
                <w:rFonts w:eastAsiaTheme="minorHAnsi" w:cs="Helvetica"/>
                <w:color w:val="000000"/>
                <w:sz w:val="20"/>
                <w:szCs w:val="20"/>
              </w:rPr>
              <w:t>źn</w:t>
            </w:r>
            <w:r w:rsidRPr="003D49B1">
              <w:rPr>
                <w:rFonts w:eastAsiaTheme="minorHAnsi" w:cs="Times-Roman"/>
                <w:color w:val="000000"/>
                <w:sz w:val="20"/>
                <w:szCs w:val="20"/>
              </w:rPr>
              <w:t>ik</w:t>
            </w:r>
            <w:r>
              <w:rPr>
                <w:rFonts w:eastAsiaTheme="minorHAnsi" w:cs="Times-Roman"/>
                <w:color w:val="000000"/>
                <w:sz w:val="20"/>
                <w:szCs w:val="20"/>
              </w:rPr>
              <w:t>a</w:t>
            </w:r>
            <w:r w:rsidRPr="003D49B1">
              <w:rPr>
                <w:rFonts w:eastAsiaTheme="minorHAnsi" w:cs="Times-Roman"/>
                <w:color w:val="000000"/>
                <w:sz w:val="20"/>
                <w:szCs w:val="20"/>
              </w:rPr>
              <w:t xml:space="preserve"> zag</w:t>
            </w:r>
            <w:r w:rsidRPr="003D49B1">
              <w:rPr>
                <w:rFonts w:eastAsiaTheme="minorHAnsi" w:cs="Helvetica"/>
                <w:color w:val="000000"/>
                <w:sz w:val="20"/>
                <w:szCs w:val="20"/>
              </w:rPr>
              <w:t>ę</w:t>
            </w:r>
            <w:r w:rsidRPr="003D49B1"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s</w:t>
            </w:r>
            <w:r w:rsidRPr="003D49B1">
              <w:rPr>
                <w:rFonts w:eastAsiaTheme="minorHAnsi" w:cs="Times-Roman"/>
                <w:color w:val="000000"/>
                <w:sz w:val="20"/>
                <w:szCs w:val="20"/>
              </w:rPr>
              <w:t>zczenia gruntu</w:t>
            </w:r>
          </w:p>
        </w:tc>
      </w:tr>
      <w:tr w:rsidR="0079342E" w:rsidRPr="0079342E" w14:paraId="568AD5DD" w14:textId="77777777" w:rsidTr="003D49B1">
        <w:tc>
          <w:tcPr>
            <w:tcW w:w="709" w:type="dxa"/>
          </w:tcPr>
          <w:p w14:paraId="3B0A2B71" w14:textId="77777777" w:rsidR="00AA1E29" w:rsidRPr="003D49B1" w:rsidRDefault="00AA1E29" w:rsidP="003D49B1">
            <w:pPr>
              <w:ind w:left="284"/>
              <w:jc w:val="both"/>
              <w:rPr>
                <w:sz w:val="20"/>
                <w:szCs w:val="20"/>
              </w:rPr>
            </w:pPr>
            <w:r w:rsidRPr="003D49B1">
              <w:rPr>
                <w:sz w:val="20"/>
                <w:szCs w:val="20"/>
              </w:rPr>
              <w:t>5.</w:t>
            </w:r>
          </w:p>
        </w:tc>
        <w:tc>
          <w:tcPr>
            <w:tcW w:w="2552" w:type="dxa"/>
          </w:tcPr>
          <w:p w14:paraId="10315409" w14:textId="245081C6" w:rsidR="00AA1E29" w:rsidRPr="003D49B1" w:rsidRDefault="003D49B1" w:rsidP="003D49B1">
            <w:pPr>
              <w:ind w:left="284"/>
              <w:jc w:val="both"/>
              <w:rPr>
                <w:b/>
                <w:sz w:val="20"/>
                <w:szCs w:val="20"/>
              </w:rPr>
            </w:pPr>
            <w:r w:rsidRPr="003D49B1">
              <w:rPr>
                <w:rFonts w:eastAsiaTheme="minorHAnsi" w:cs="Times-Roman"/>
                <w:color w:val="000000"/>
                <w:sz w:val="20"/>
                <w:szCs w:val="20"/>
              </w:rPr>
              <w:t>PN-S-02205:1998</w:t>
            </w:r>
          </w:p>
        </w:tc>
        <w:tc>
          <w:tcPr>
            <w:tcW w:w="6946" w:type="dxa"/>
          </w:tcPr>
          <w:p w14:paraId="4F71A9C5" w14:textId="5730FA59" w:rsidR="00AA1E29" w:rsidRPr="003D49B1" w:rsidRDefault="003D49B1" w:rsidP="003D49B1">
            <w:pPr>
              <w:ind w:left="284"/>
              <w:jc w:val="both"/>
              <w:rPr>
                <w:b/>
                <w:sz w:val="20"/>
                <w:szCs w:val="20"/>
              </w:rPr>
            </w:pPr>
            <w:r w:rsidRPr="003D49B1">
              <w:rPr>
                <w:rFonts w:eastAsiaTheme="minorHAnsi" w:cs="Times-Roman"/>
                <w:color w:val="000000"/>
                <w:sz w:val="20"/>
                <w:szCs w:val="20"/>
              </w:rPr>
              <w:t>Drogi samochodowe. Roboty ziemne. Wymagania i badania</w:t>
            </w:r>
          </w:p>
        </w:tc>
      </w:tr>
      <w:tr w:rsidR="003D49B1" w:rsidRPr="000F15C9" w14:paraId="50130708" w14:textId="77777777" w:rsidTr="003D49B1">
        <w:tc>
          <w:tcPr>
            <w:tcW w:w="709" w:type="dxa"/>
          </w:tcPr>
          <w:p w14:paraId="5EA78EFC" w14:textId="2BB6AE93" w:rsidR="003D49B1" w:rsidRPr="003D49B1" w:rsidRDefault="003D49B1" w:rsidP="003D49B1">
            <w:pPr>
              <w:ind w:left="284"/>
              <w:jc w:val="both"/>
              <w:rPr>
                <w:sz w:val="20"/>
                <w:szCs w:val="20"/>
              </w:rPr>
            </w:pPr>
            <w:r w:rsidRPr="003D49B1">
              <w:rPr>
                <w:sz w:val="20"/>
                <w:szCs w:val="20"/>
              </w:rPr>
              <w:t>6.</w:t>
            </w:r>
          </w:p>
        </w:tc>
        <w:tc>
          <w:tcPr>
            <w:tcW w:w="2552" w:type="dxa"/>
          </w:tcPr>
          <w:p w14:paraId="5D2540CC" w14:textId="2426D890" w:rsidR="003D49B1" w:rsidRPr="003D49B1" w:rsidRDefault="003D49B1" w:rsidP="003D49B1">
            <w:pPr>
              <w:ind w:left="284"/>
              <w:jc w:val="both"/>
              <w:rPr>
                <w:rFonts w:eastAsiaTheme="minorHAnsi" w:cs="Times-Roman"/>
                <w:color w:val="000000"/>
                <w:sz w:val="20"/>
                <w:szCs w:val="20"/>
              </w:rPr>
            </w:pPr>
            <w:r w:rsidRPr="003D49B1">
              <w:rPr>
                <w:rFonts w:eastAsiaTheme="minorHAnsi" w:cs="Times-Roman"/>
                <w:color w:val="000000"/>
                <w:sz w:val="20"/>
                <w:szCs w:val="20"/>
              </w:rPr>
              <w:t>PN-EN 1097-5:2001</w:t>
            </w:r>
          </w:p>
        </w:tc>
        <w:tc>
          <w:tcPr>
            <w:tcW w:w="6946" w:type="dxa"/>
          </w:tcPr>
          <w:p w14:paraId="7933B77C" w14:textId="41DE6C2B" w:rsidR="003D49B1" w:rsidRPr="003D49B1" w:rsidRDefault="003D49B1" w:rsidP="003D49B1">
            <w:pPr>
              <w:ind w:left="284"/>
              <w:jc w:val="both"/>
              <w:rPr>
                <w:rFonts w:eastAsiaTheme="minorHAnsi" w:cs="Times-Roman"/>
                <w:color w:val="000000"/>
                <w:sz w:val="20"/>
                <w:szCs w:val="20"/>
              </w:rPr>
            </w:pPr>
            <w:r w:rsidRPr="003D49B1">
              <w:rPr>
                <w:rFonts w:eastAsiaTheme="minorHAnsi" w:cs="Times-Roman"/>
                <w:color w:val="000000"/>
                <w:sz w:val="20"/>
                <w:szCs w:val="20"/>
              </w:rPr>
              <w:t>Badania geometrycznych wła</w:t>
            </w:r>
            <w:r w:rsidRPr="003D49B1">
              <w:rPr>
                <w:rFonts w:eastAsiaTheme="minorHAnsi" w:cs="Helvetica"/>
                <w:color w:val="000000"/>
                <w:sz w:val="20"/>
                <w:szCs w:val="20"/>
              </w:rPr>
              <w:t>śc</w:t>
            </w:r>
            <w:r w:rsidRPr="003D49B1">
              <w:rPr>
                <w:rFonts w:eastAsiaTheme="minorHAnsi" w:cs="Times-Roman"/>
                <w:color w:val="000000"/>
                <w:sz w:val="20"/>
                <w:szCs w:val="20"/>
              </w:rPr>
              <w:t>iwoś</w:t>
            </w:r>
            <w:r w:rsidRPr="003D49B1">
              <w:rPr>
                <w:rFonts w:eastAsiaTheme="minorHAnsi" w:cs="Helvetica"/>
                <w:color w:val="000000"/>
                <w:sz w:val="20"/>
                <w:szCs w:val="20"/>
              </w:rPr>
              <w:t>ci</w:t>
            </w:r>
            <w:r w:rsidRPr="003D49B1">
              <w:rPr>
                <w:rFonts w:eastAsiaTheme="minorHAnsi" w:cs="Times-Roman"/>
                <w:color w:val="000000"/>
                <w:sz w:val="20"/>
                <w:szCs w:val="20"/>
              </w:rPr>
              <w:t xml:space="preserve"> kruszyw. Oznaczenie zawarto</w:t>
            </w:r>
            <w:r w:rsidRPr="003D49B1">
              <w:rPr>
                <w:rFonts w:eastAsiaTheme="minorHAnsi" w:cs="Helvetica"/>
                <w:color w:val="000000"/>
                <w:sz w:val="20"/>
                <w:szCs w:val="20"/>
              </w:rPr>
              <w:t>śc</w:t>
            </w:r>
            <w:r w:rsidRPr="003D49B1">
              <w:rPr>
                <w:rFonts w:eastAsiaTheme="minorHAnsi" w:cs="Times-Roman"/>
                <w:color w:val="000000"/>
                <w:sz w:val="20"/>
                <w:szCs w:val="20"/>
              </w:rPr>
              <w:t>i wody przez suszenie w suszarce z wentylacj</w:t>
            </w:r>
            <w:r w:rsidRPr="003D49B1">
              <w:rPr>
                <w:rFonts w:eastAsiaTheme="minorHAnsi" w:cs="Helvetica"/>
                <w:color w:val="000000"/>
                <w:sz w:val="20"/>
                <w:szCs w:val="20"/>
              </w:rPr>
              <w:t>a</w:t>
            </w:r>
            <w:r w:rsidRPr="003D49B1"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̨</w:t>
            </w:r>
          </w:p>
        </w:tc>
      </w:tr>
    </w:tbl>
    <w:p w14:paraId="715C1027" w14:textId="0C07E9CD" w:rsidR="00FF2C81" w:rsidRPr="00D62DD3" w:rsidRDefault="00FF2C81" w:rsidP="00D62DD3">
      <w:pPr>
        <w:pStyle w:val="Nagwek1"/>
        <w:tabs>
          <w:tab w:val="left" w:pos="1130"/>
        </w:tabs>
        <w:spacing w:line="360" w:lineRule="auto"/>
        <w:ind w:left="276" w:firstLine="170"/>
        <w:jc w:val="both"/>
      </w:pPr>
    </w:p>
    <w:sectPr w:rsidR="00FF2C81" w:rsidRPr="00D62DD3" w:rsidSect="00FF2C81">
      <w:pgSz w:w="11910" w:h="16840"/>
      <w:pgMar w:top="1320" w:right="500" w:bottom="1000" w:left="1000" w:header="513" w:footer="81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A9FDC8D" w14:textId="77777777" w:rsidR="009B463F" w:rsidRDefault="009B463F">
      <w:r>
        <w:separator/>
      </w:r>
    </w:p>
  </w:endnote>
  <w:endnote w:type="continuationSeparator" w:id="0">
    <w:p w14:paraId="7FF5A0DF" w14:textId="77777777" w:rsidR="009B463F" w:rsidRDefault="009B46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imes-Italic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1B0796" w14:textId="77777777" w:rsidR="009B463F" w:rsidRDefault="009B463F">
    <w:pPr>
      <w:pStyle w:val="Tekstpodstawowy"/>
      <w:spacing w:line="14" w:lineRule="auto"/>
      <w:ind w:left="0"/>
      <w:jc w:val="left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486462976" behindDoc="1" locked="0" layoutInCell="1" allowOverlap="1" wp14:anchorId="250328D0" wp14:editId="05417414">
              <wp:simplePos x="0" y="0"/>
              <wp:positionH relativeFrom="page">
                <wp:posOffset>3433445</wp:posOffset>
              </wp:positionH>
              <wp:positionV relativeFrom="page">
                <wp:posOffset>10377170</wp:posOffset>
              </wp:positionV>
              <wp:extent cx="784860" cy="149860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84860" cy="1498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3EB56B2" w14:textId="36E677D3" w:rsidR="009B463F" w:rsidRDefault="009B463F">
                          <w:pPr>
                            <w:spacing w:before="21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 xml:space="preserve">Strona </w:t>
                          </w:r>
                          <w:r>
                            <w:fldChar w:fldCharType="begin"/>
                          </w:r>
                          <w:r>
                            <w:rPr>
                              <w:sz w:val="16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7C12D6">
                            <w:rPr>
                              <w:noProof/>
                              <w:sz w:val="16"/>
                            </w:rPr>
                            <w:t>7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50328D0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270.35pt;margin-top:817.1pt;width:61.8pt;height:11.8pt;z-index:-168535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" filled="f" stroked="f">
              <v:textbox inset="0,0,0,0">
                <w:txbxContent>
                  <w:p w14:paraId="33EB56B2" w14:textId="36E677D3" w:rsidR="009B463F" w:rsidRDefault="009B463F">
                    <w:pPr>
                      <w:spacing w:before="21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 xml:space="preserve">Strona </w:t>
                    </w:r>
                    <w:r>
                      <w:fldChar w:fldCharType="begin"/>
                    </w:r>
                    <w:r>
                      <w:rPr>
                        <w:sz w:val="16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7C12D6">
                      <w:rPr>
                        <w:noProof/>
                        <w:sz w:val="16"/>
                      </w:rPr>
                      <w:t>7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FA2DCDC" w14:textId="77777777" w:rsidR="009B463F" w:rsidRDefault="009B463F">
      <w:r>
        <w:separator/>
      </w:r>
    </w:p>
  </w:footnote>
  <w:footnote w:type="continuationSeparator" w:id="0">
    <w:p w14:paraId="5501EFD2" w14:textId="77777777" w:rsidR="009B463F" w:rsidRDefault="009B46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F249F6A" w14:textId="428FAD59" w:rsidR="009B463F" w:rsidRPr="0068603C" w:rsidRDefault="00544C49" w:rsidP="00544C49">
    <w:pPr>
      <w:pStyle w:val="Nagwek"/>
      <w:tabs>
        <w:tab w:val="clear" w:pos="4536"/>
        <w:tab w:val="clear" w:pos="9072"/>
        <w:tab w:val="left" w:pos="7110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9A8A1574"/>
    <w:lvl w:ilvl="0">
      <w:numFmt w:val="bullet"/>
      <w:lvlText w:val="*"/>
      <w:lvlJc w:val="left"/>
    </w:lvl>
  </w:abstractNum>
  <w:abstractNum w:abstractNumId="1" w15:restartNumberingAfterBreak="0">
    <w:nsid w:val="06EF29D7"/>
    <w:multiLevelType w:val="hybridMultilevel"/>
    <w:tmpl w:val="D1D0A702"/>
    <w:lvl w:ilvl="0" w:tplc="8A30B7F4">
      <w:numFmt w:val="bullet"/>
      <w:lvlText w:val=""/>
      <w:lvlJc w:val="left"/>
      <w:pPr>
        <w:ind w:left="1554" w:hanging="425"/>
      </w:pPr>
      <w:rPr>
        <w:rFonts w:ascii="Symbol" w:eastAsia="Symbol" w:hAnsi="Symbol" w:cs="Symbol" w:hint="default"/>
        <w:w w:val="99"/>
        <w:sz w:val="20"/>
        <w:szCs w:val="20"/>
        <w:lang w:val="pl-PL" w:eastAsia="en-US" w:bidi="ar-SA"/>
      </w:rPr>
    </w:lvl>
    <w:lvl w:ilvl="1" w:tplc="BCA468EA">
      <w:numFmt w:val="bullet"/>
      <w:lvlText w:val="•"/>
      <w:lvlJc w:val="left"/>
      <w:pPr>
        <w:ind w:left="2444" w:hanging="425"/>
      </w:pPr>
      <w:rPr>
        <w:rFonts w:hint="default"/>
        <w:lang w:val="pl-PL" w:eastAsia="en-US" w:bidi="ar-SA"/>
      </w:rPr>
    </w:lvl>
    <w:lvl w:ilvl="2" w:tplc="3DC2B940">
      <w:numFmt w:val="bullet"/>
      <w:lvlText w:val="•"/>
      <w:lvlJc w:val="left"/>
      <w:pPr>
        <w:ind w:left="3329" w:hanging="425"/>
      </w:pPr>
      <w:rPr>
        <w:rFonts w:hint="default"/>
        <w:lang w:val="pl-PL" w:eastAsia="en-US" w:bidi="ar-SA"/>
      </w:rPr>
    </w:lvl>
    <w:lvl w:ilvl="3" w:tplc="689224BE">
      <w:numFmt w:val="bullet"/>
      <w:lvlText w:val="•"/>
      <w:lvlJc w:val="left"/>
      <w:pPr>
        <w:ind w:left="4213" w:hanging="425"/>
      </w:pPr>
      <w:rPr>
        <w:rFonts w:hint="default"/>
        <w:lang w:val="pl-PL" w:eastAsia="en-US" w:bidi="ar-SA"/>
      </w:rPr>
    </w:lvl>
    <w:lvl w:ilvl="4" w:tplc="196219C8">
      <w:numFmt w:val="bullet"/>
      <w:lvlText w:val="•"/>
      <w:lvlJc w:val="left"/>
      <w:pPr>
        <w:ind w:left="5098" w:hanging="425"/>
      </w:pPr>
      <w:rPr>
        <w:rFonts w:hint="default"/>
        <w:lang w:val="pl-PL" w:eastAsia="en-US" w:bidi="ar-SA"/>
      </w:rPr>
    </w:lvl>
    <w:lvl w:ilvl="5" w:tplc="8C96F366">
      <w:numFmt w:val="bullet"/>
      <w:lvlText w:val="•"/>
      <w:lvlJc w:val="left"/>
      <w:pPr>
        <w:ind w:left="5983" w:hanging="425"/>
      </w:pPr>
      <w:rPr>
        <w:rFonts w:hint="default"/>
        <w:lang w:val="pl-PL" w:eastAsia="en-US" w:bidi="ar-SA"/>
      </w:rPr>
    </w:lvl>
    <w:lvl w:ilvl="6" w:tplc="1862C544">
      <w:numFmt w:val="bullet"/>
      <w:lvlText w:val="•"/>
      <w:lvlJc w:val="left"/>
      <w:pPr>
        <w:ind w:left="6867" w:hanging="425"/>
      </w:pPr>
      <w:rPr>
        <w:rFonts w:hint="default"/>
        <w:lang w:val="pl-PL" w:eastAsia="en-US" w:bidi="ar-SA"/>
      </w:rPr>
    </w:lvl>
    <w:lvl w:ilvl="7" w:tplc="3ABC9462">
      <w:numFmt w:val="bullet"/>
      <w:lvlText w:val="•"/>
      <w:lvlJc w:val="left"/>
      <w:pPr>
        <w:ind w:left="7752" w:hanging="425"/>
      </w:pPr>
      <w:rPr>
        <w:rFonts w:hint="default"/>
        <w:lang w:val="pl-PL" w:eastAsia="en-US" w:bidi="ar-SA"/>
      </w:rPr>
    </w:lvl>
    <w:lvl w:ilvl="8" w:tplc="DCD21FBA">
      <w:numFmt w:val="bullet"/>
      <w:lvlText w:val="•"/>
      <w:lvlJc w:val="left"/>
      <w:pPr>
        <w:ind w:left="8637" w:hanging="425"/>
      </w:pPr>
      <w:rPr>
        <w:rFonts w:hint="default"/>
        <w:lang w:val="pl-PL" w:eastAsia="en-US" w:bidi="ar-SA"/>
      </w:rPr>
    </w:lvl>
  </w:abstractNum>
  <w:abstractNum w:abstractNumId="2" w15:restartNumberingAfterBreak="0">
    <w:nsid w:val="11EC33F7"/>
    <w:multiLevelType w:val="hybridMultilevel"/>
    <w:tmpl w:val="080E3C94"/>
    <w:lvl w:ilvl="0" w:tplc="BDE8F20A">
      <w:start w:val="1"/>
      <w:numFmt w:val="upperLetter"/>
      <w:lvlText w:val="%1)"/>
      <w:lvlJc w:val="left"/>
      <w:pPr>
        <w:ind w:left="148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09" w:hanging="360"/>
      </w:pPr>
    </w:lvl>
    <w:lvl w:ilvl="2" w:tplc="0415001B" w:tentative="1">
      <w:start w:val="1"/>
      <w:numFmt w:val="lowerRoman"/>
      <w:lvlText w:val="%3."/>
      <w:lvlJc w:val="right"/>
      <w:pPr>
        <w:ind w:left="2929" w:hanging="180"/>
      </w:pPr>
    </w:lvl>
    <w:lvl w:ilvl="3" w:tplc="0415000F" w:tentative="1">
      <w:start w:val="1"/>
      <w:numFmt w:val="decimal"/>
      <w:lvlText w:val="%4."/>
      <w:lvlJc w:val="left"/>
      <w:pPr>
        <w:ind w:left="3649" w:hanging="360"/>
      </w:pPr>
    </w:lvl>
    <w:lvl w:ilvl="4" w:tplc="04150019" w:tentative="1">
      <w:start w:val="1"/>
      <w:numFmt w:val="lowerLetter"/>
      <w:lvlText w:val="%5."/>
      <w:lvlJc w:val="left"/>
      <w:pPr>
        <w:ind w:left="4369" w:hanging="360"/>
      </w:pPr>
    </w:lvl>
    <w:lvl w:ilvl="5" w:tplc="0415001B" w:tentative="1">
      <w:start w:val="1"/>
      <w:numFmt w:val="lowerRoman"/>
      <w:lvlText w:val="%6."/>
      <w:lvlJc w:val="right"/>
      <w:pPr>
        <w:ind w:left="5089" w:hanging="180"/>
      </w:pPr>
    </w:lvl>
    <w:lvl w:ilvl="6" w:tplc="0415000F" w:tentative="1">
      <w:start w:val="1"/>
      <w:numFmt w:val="decimal"/>
      <w:lvlText w:val="%7."/>
      <w:lvlJc w:val="left"/>
      <w:pPr>
        <w:ind w:left="5809" w:hanging="360"/>
      </w:pPr>
    </w:lvl>
    <w:lvl w:ilvl="7" w:tplc="04150019" w:tentative="1">
      <w:start w:val="1"/>
      <w:numFmt w:val="lowerLetter"/>
      <w:lvlText w:val="%8."/>
      <w:lvlJc w:val="left"/>
      <w:pPr>
        <w:ind w:left="6529" w:hanging="360"/>
      </w:pPr>
    </w:lvl>
    <w:lvl w:ilvl="8" w:tplc="0415001B" w:tentative="1">
      <w:start w:val="1"/>
      <w:numFmt w:val="lowerRoman"/>
      <w:lvlText w:val="%9."/>
      <w:lvlJc w:val="right"/>
      <w:pPr>
        <w:ind w:left="7249" w:hanging="180"/>
      </w:pPr>
    </w:lvl>
  </w:abstractNum>
  <w:abstractNum w:abstractNumId="3" w15:restartNumberingAfterBreak="0">
    <w:nsid w:val="143E2FCA"/>
    <w:multiLevelType w:val="hybridMultilevel"/>
    <w:tmpl w:val="B3CADA14"/>
    <w:lvl w:ilvl="0" w:tplc="E5A452B0">
      <w:start w:val="1"/>
      <w:numFmt w:val="decimal"/>
      <w:lvlText w:val="%1."/>
      <w:lvlJc w:val="left"/>
      <w:pPr>
        <w:ind w:left="885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605" w:hanging="360"/>
      </w:pPr>
    </w:lvl>
    <w:lvl w:ilvl="2" w:tplc="0415001B">
      <w:start w:val="1"/>
      <w:numFmt w:val="lowerRoman"/>
      <w:lvlText w:val="%3."/>
      <w:lvlJc w:val="right"/>
      <w:pPr>
        <w:ind w:left="2325" w:hanging="180"/>
      </w:pPr>
    </w:lvl>
    <w:lvl w:ilvl="3" w:tplc="0415000F" w:tentative="1">
      <w:start w:val="1"/>
      <w:numFmt w:val="decimal"/>
      <w:lvlText w:val="%4."/>
      <w:lvlJc w:val="left"/>
      <w:pPr>
        <w:ind w:left="3045" w:hanging="360"/>
      </w:pPr>
    </w:lvl>
    <w:lvl w:ilvl="4" w:tplc="04150019" w:tentative="1">
      <w:start w:val="1"/>
      <w:numFmt w:val="lowerLetter"/>
      <w:lvlText w:val="%5."/>
      <w:lvlJc w:val="left"/>
      <w:pPr>
        <w:ind w:left="3765" w:hanging="360"/>
      </w:pPr>
    </w:lvl>
    <w:lvl w:ilvl="5" w:tplc="0415001B" w:tentative="1">
      <w:start w:val="1"/>
      <w:numFmt w:val="lowerRoman"/>
      <w:lvlText w:val="%6."/>
      <w:lvlJc w:val="right"/>
      <w:pPr>
        <w:ind w:left="4485" w:hanging="180"/>
      </w:pPr>
    </w:lvl>
    <w:lvl w:ilvl="6" w:tplc="0415000F" w:tentative="1">
      <w:start w:val="1"/>
      <w:numFmt w:val="decimal"/>
      <w:lvlText w:val="%7."/>
      <w:lvlJc w:val="left"/>
      <w:pPr>
        <w:ind w:left="5205" w:hanging="360"/>
      </w:pPr>
    </w:lvl>
    <w:lvl w:ilvl="7" w:tplc="04150019" w:tentative="1">
      <w:start w:val="1"/>
      <w:numFmt w:val="lowerLetter"/>
      <w:lvlText w:val="%8."/>
      <w:lvlJc w:val="left"/>
      <w:pPr>
        <w:ind w:left="5925" w:hanging="360"/>
      </w:pPr>
    </w:lvl>
    <w:lvl w:ilvl="8" w:tplc="0415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4" w15:restartNumberingAfterBreak="0">
    <w:nsid w:val="143E366F"/>
    <w:multiLevelType w:val="hybridMultilevel"/>
    <w:tmpl w:val="179641E6"/>
    <w:lvl w:ilvl="0" w:tplc="752CAFF8">
      <w:start w:val="1"/>
      <w:numFmt w:val="decimal"/>
      <w:lvlText w:val="%1."/>
      <w:lvlJc w:val="left"/>
      <w:pPr>
        <w:ind w:left="285" w:hanging="219"/>
      </w:pPr>
      <w:rPr>
        <w:rFonts w:ascii="Verdana" w:eastAsia="Verdana" w:hAnsi="Verdana" w:cs="Verdana" w:hint="default"/>
        <w:w w:val="100"/>
        <w:sz w:val="16"/>
        <w:szCs w:val="16"/>
        <w:lang w:val="pl-PL" w:eastAsia="en-US" w:bidi="ar-SA"/>
      </w:rPr>
    </w:lvl>
    <w:lvl w:ilvl="1" w:tplc="4EA0E534">
      <w:numFmt w:val="bullet"/>
      <w:lvlText w:val="•"/>
      <w:lvlJc w:val="left"/>
      <w:pPr>
        <w:ind w:left="484" w:hanging="219"/>
      </w:pPr>
      <w:rPr>
        <w:rFonts w:hint="default"/>
        <w:lang w:val="pl-PL" w:eastAsia="en-US" w:bidi="ar-SA"/>
      </w:rPr>
    </w:lvl>
    <w:lvl w:ilvl="2" w:tplc="A7366FB0">
      <w:numFmt w:val="bullet"/>
      <w:lvlText w:val="•"/>
      <w:lvlJc w:val="left"/>
      <w:pPr>
        <w:ind w:left="689" w:hanging="219"/>
      </w:pPr>
      <w:rPr>
        <w:rFonts w:hint="default"/>
        <w:lang w:val="pl-PL" w:eastAsia="en-US" w:bidi="ar-SA"/>
      </w:rPr>
    </w:lvl>
    <w:lvl w:ilvl="3" w:tplc="4746CE06">
      <w:numFmt w:val="bullet"/>
      <w:lvlText w:val="•"/>
      <w:lvlJc w:val="left"/>
      <w:pPr>
        <w:ind w:left="893" w:hanging="219"/>
      </w:pPr>
      <w:rPr>
        <w:rFonts w:hint="default"/>
        <w:lang w:val="pl-PL" w:eastAsia="en-US" w:bidi="ar-SA"/>
      </w:rPr>
    </w:lvl>
    <w:lvl w:ilvl="4" w:tplc="64E63DA8">
      <w:numFmt w:val="bullet"/>
      <w:lvlText w:val="•"/>
      <w:lvlJc w:val="left"/>
      <w:pPr>
        <w:ind w:left="1098" w:hanging="219"/>
      </w:pPr>
      <w:rPr>
        <w:rFonts w:hint="default"/>
        <w:lang w:val="pl-PL" w:eastAsia="en-US" w:bidi="ar-SA"/>
      </w:rPr>
    </w:lvl>
    <w:lvl w:ilvl="5" w:tplc="B726D60E">
      <w:numFmt w:val="bullet"/>
      <w:lvlText w:val="•"/>
      <w:lvlJc w:val="left"/>
      <w:pPr>
        <w:ind w:left="1302" w:hanging="219"/>
      </w:pPr>
      <w:rPr>
        <w:rFonts w:hint="default"/>
        <w:lang w:val="pl-PL" w:eastAsia="en-US" w:bidi="ar-SA"/>
      </w:rPr>
    </w:lvl>
    <w:lvl w:ilvl="6" w:tplc="989897A8">
      <w:numFmt w:val="bullet"/>
      <w:lvlText w:val="•"/>
      <w:lvlJc w:val="left"/>
      <w:pPr>
        <w:ind w:left="1507" w:hanging="219"/>
      </w:pPr>
      <w:rPr>
        <w:rFonts w:hint="default"/>
        <w:lang w:val="pl-PL" w:eastAsia="en-US" w:bidi="ar-SA"/>
      </w:rPr>
    </w:lvl>
    <w:lvl w:ilvl="7" w:tplc="6D56D4B4">
      <w:numFmt w:val="bullet"/>
      <w:lvlText w:val="•"/>
      <w:lvlJc w:val="left"/>
      <w:pPr>
        <w:ind w:left="1711" w:hanging="219"/>
      </w:pPr>
      <w:rPr>
        <w:rFonts w:hint="default"/>
        <w:lang w:val="pl-PL" w:eastAsia="en-US" w:bidi="ar-SA"/>
      </w:rPr>
    </w:lvl>
    <w:lvl w:ilvl="8" w:tplc="804C5000">
      <w:numFmt w:val="bullet"/>
      <w:lvlText w:val="•"/>
      <w:lvlJc w:val="left"/>
      <w:pPr>
        <w:ind w:left="1916" w:hanging="219"/>
      </w:pPr>
      <w:rPr>
        <w:rFonts w:hint="default"/>
        <w:lang w:val="pl-PL" w:eastAsia="en-US" w:bidi="ar-SA"/>
      </w:rPr>
    </w:lvl>
  </w:abstractNum>
  <w:abstractNum w:abstractNumId="5" w15:restartNumberingAfterBreak="0">
    <w:nsid w:val="180B0E3A"/>
    <w:multiLevelType w:val="hybridMultilevel"/>
    <w:tmpl w:val="E2625CC6"/>
    <w:lvl w:ilvl="0" w:tplc="6B200B02">
      <w:start w:val="1"/>
      <w:numFmt w:val="decimal"/>
      <w:lvlText w:val="%1."/>
      <w:lvlJc w:val="left"/>
      <w:pPr>
        <w:ind w:left="637" w:hanging="361"/>
      </w:pPr>
      <w:rPr>
        <w:rFonts w:ascii="Verdana" w:eastAsia="Verdana" w:hAnsi="Verdana" w:cs="Verdana" w:hint="default"/>
        <w:w w:val="99"/>
        <w:sz w:val="20"/>
        <w:szCs w:val="20"/>
        <w:lang w:val="pl-PL" w:eastAsia="en-US" w:bidi="ar-SA"/>
      </w:rPr>
    </w:lvl>
    <w:lvl w:ilvl="1" w:tplc="AC6AC9C8">
      <w:numFmt w:val="bullet"/>
      <w:lvlText w:val="•"/>
      <w:lvlJc w:val="left"/>
      <w:pPr>
        <w:ind w:left="1616" w:hanging="361"/>
      </w:pPr>
      <w:rPr>
        <w:rFonts w:hint="default"/>
        <w:lang w:val="pl-PL" w:eastAsia="en-US" w:bidi="ar-SA"/>
      </w:rPr>
    </w:lvl>
    <w:lvl w:ilvl="2" w:tplc="94E47F58">
      <w:numFmt w:val="bullet"/>
      <w:lvlText w:val="•"/>
      <w:lvlJc w:val="left"/>
      <w:pPr>
        <w:ind w:left="2593" w:hanging="361"/>
      </w:pPr>
      <w:rPr>
        <w:rFonts w:hint="default"/>
        <w:lang w:val="pl-PL" w:eastAsia="en-US" w:bidi="ar-SA"/>
      </w:rPr>
    </w:lvl>
    <w:lvl w:ilvl="3" w:tplc="EB3266A0">
      <w:numFmt w:val="bullet"/>
      <w:lvlText w:val="•"/>
      <w:lvlJc w:val="left"/>
      <w:pPr>
        <w:ind w:left="3569" w:hanging="361"/>
      </w:pPr>
      <w:rPr>
        <w:rFonts w:hint="default"/>
        <w:lang w:val="pl-PL" w:eastAsia="en-US" w:bidi="ar-SA"/>
      </w:rPr>
    </w:lvl>
    <w:lvl w:ilvl="4" w:tplc="89E6B8E2">
      <w:numFmt w:val="bullet"/>
      <w:lvlText w:val="•"/>
      <w:lvlJc w:val="left"/>
      <w:pPr>
        <w:ind w:left="4546" w:hanging="361"/>
      </w:pPr>
      <w:rPr>
        <w:rFonts w:hint="default"/>
        <w:lang w:val="pl-PL" w:eastAsia="en-US" w:bidi="ar-SA"/>
      </w:rPr>
    </w:lvl>
    <w:lvl w:ilvl="5" w:tplc="6286397E">
      <w:numFmt w:val="bullet"/>
      <w:lvlText w:val="•"/>
      <w:lvlJc w:val="left"/>
      <w:pPr>
        <w:ind w:left="5523" w:hanging="361"/>
      </w:pPr>
      <w:rPr>
        <w:rFonts w:hint="default"/>
        <w:lang w:val="pl-PL" w:eastAsia="en-US" w:bidi="ar-SA"/>
      </w:rPr>
    </w:lvl>
    <w:lvl w:ilvl="6" w:tplc="070A5102">
      <w:numFmt w:val="bullet"/>
      <w:lvlText w:val="•"/>
      <w:lvlJc w:val="left"/>
      <w:pPr>
        <w:ind w:left="6499" w:hanging="361"/>
      </w:pPr>
      <w:rPr>
        <w:rFonts w:hint="default"/>
        <w:lang w:val="pl-PL" w:eastAsia="en-US" w:bidi="ar-SA"/>
      </w:rPr>
    </w:lvl>
    <w:lvl w:ilvl="7" w:tplc="4CC6C2F8">
      <w:numFmt w:val="bullet"/>
      <w:lvlText w:val="•"/>
      <w:lvlJc w:val="left"/>
      <w:pPr>
        <w:ind w:left="7476" w:hanging="361"/>
      </w:pPr>
      <w:rPr>
        <w:rFonts w:hint="default"/>
        <w:lang w:val="pl-PL" w:eastAsia="en-US" w:bidi="ar-SA"/>
      </w:rPr>
    </w:lvl>
    <w:lvl w:ilvl="8" w:tplc="58728D8C">
      <w:numFmt w:val="bullet"/>
      <w:lvlText w:val="•"/>
      <w:lvlJc w:val="left"/>
      <w:pPr>
        <w:ind w:left="8453" w:hanging="361"/>
      </w:pPr>
      <w:rPr>
        <w:rFonts w:hint="default"/>
        <w:lang w:val="pl-PL" w:eastAsia="en-US" w:bidi="ar-SA"/>
      </w:rPr>
    </w:lvl>
  </w:abstractNum>
  <w:abstractNum w:abstractNumId="6" w15:restartNumberingAfterBreak="0">
    <w:nsid w:val="1D992D91"/>
    <w:multiLevelType w:val="hybridMultilevel"/>
    <w:tmpl w:val="C2B67BE4"/>
    <w:lvl w:ilvl="0" w:tplc="3E6294F8">
      <w:start w:val="1"/>
      <w:numFmt w:val="decimal"/>
      <w:lvlText w:val="%1."/>
      <w:lvlJc w:val="left"/>
      <w:pPr>
        <w:ind w:left="67" w:hanging="219"/>
      </w:pPr>
      <w:rPr>
        <w:rFonts w:ascii="Verdana" w:eastAsia="Verdana" w:hAnsi="Verdana" w:cs="Verdana" w:hint="default"/>
        <w:w w:val="100"/>
        <w:sz w:val="16"/>
        <w:szCs w:val="16"/>
        <w:lang w:val="pl-PL" w:eastAsia="en-US" w:bidi="ar-SA"/>
      </w:rPr>
    </w:lvl>
    <w:lvl w:ilvl="1" w:tplc="87427F60">
      <w:numFmt w:val="bullet"/>
      <w:lvlText w:val="•"/>
      <w:lvlJc w:val="left"/>
      <w:pPr>
        <w:ind w:left="286" w:hanging="219"/>
      </w:pPr>
      <w:rPr>
        <w:rFonts w:hint="default"/>
        <w:lang w:val="pl-PL" w:eastAsia="en-US" w:bidi="ar-SA"/>
      </w:rPr>
    </w:lvl>
    <w:lvl w:ilvl="2" w:tplc="0F48BAFA">
      <w:numFmt w:val="bullet"/>
      <w:lvlText w:val="•"/>
      <w:lvlJc w:val="left"/>
      <w:pPr>
        <w:ind w:left="513" w:hanging="219"/>
      </w:pPr>
      <w:rPr>
        <w:rFonts w:hint="default"/>
        <w:lang w:val="pl-PL" w:eastAsia="en-US" w:bidi="ar-SA"/>
      </w:rPr>
    </w:lvl>
    <w:lvl w:ilvl="3" w:tplc="B89E1A7E">
      <w:numFmt w:val="bullet"/>
      <w:lvlText w:val="•"/>
      <w:lvlJc w:val="left"/>
      <w:pPr>
        <w:ind w:left="739" w:hanging="219"/>
      </w:pPr>
      <w:rPr>
        <w:rFonts w:hint="default"/>
        <w:lang w:val="pl-PL" w:eastAsia="en-US" w:bidi="ar-SA"/>
      </w:rPr>
    </w:lvl>
    <w:lvl w:ilvl="4" w:tplc="9EBAF004">
      <w:numFmt w:val="bullet"/>
      <w:lvlText w:val="•"/>
      <w:lvlJc w:val="left"/>
      <w:pPr>
        <w:ind w:left="966" w:hanging="219"/>
      </w:pPr>
      <w:rPr>
        <w:rFonts w:hint="default"/>
        <w:lang w:val="pl-PL" w:eastAsia="en-US" w:bidi="ar-SA"/>
      </w:rPr>
    </w:lvl>
    <w:lvl w:ilvl="5" w:tplc="81225F48">
      <w:numFmt w:val="bullet"/>
      <w:lvlText w:val="•"/>
      <w:lvlJc w:val="left"/>
      <w:pPr>
        <w:ind w:left="1192" w:hanging="219"/>
      </w:pPr>
      <w:rPr>
        <w:rFonts w:hint="default"/>
        <w:lang w:val="pl-PL" w:eastAsia="en-US" w:bidi="ar-SA"/>
      </w:rPr>
    </w:lvl>
    <w:lvl w:ilvl="6" w:tplc="E066402C">
      <w:numFmt w:val="bullet"/>
      <w:lvlText w:val="•"/>
      <w:lvlJc w:val="left"/>
      <w:pPr>
        <w:ind w:left="1419" w:hanging="219"/>
      </w:pPr>
      <w:rPr>
        <w:rFonts w:hint="default"/>
        <w:lang w:val="pl-PL" w:eastAsia="en-US" w:bidi="ar-SA"/>
      </w:rPr>
    </w:lvl>
    <w:lvl w:ilvl="7" w:tplc="46CC6A30">
      <w:numFmt w:val="bullet"/>
      <w:lvlText w:val="•"/>
      <w:lvlJc w:val="left"/>
      <w:pPr>
        <w:ind w:left="1645" w:hanging="219"/>
      </w:pPr>
      <w:rPr>
        <w:rFonts w:hint="default"/>
        <w:lang w:val="pl-PL" w:eastAsia="en-US" w:bidi="ar-SA"/>
      </w:rPr>
    </w:lvl>
    <w:lvl w:ilvl="8" w:tplc="1EC0F490">
      <w:numFmt w:val="bullet"/>
      <w:lvlText w:val="•"/>
      <w:lvlJc w:val="left"/>
      <w:pPr>
        <w:ind w:left="1872" w:hanging="219"/>
      </w:pPr>
      <w:rPr>
        <w:rFonts w:hint="default"/>
        <w:lang w:val="pl-PL" w:eastAsia="en-US" w:bidi="ar-SA"/>
      </w:rPr>
    </w:lvl>
  </w:abstractNum>
  <w:abstractNum w:abstractNumId="7" w15:restartNumberingAfterBreak="0">
    <w:nsid w:val="1E776888"/>
    <w:multiLevelType w:val="singleLevel"/>
    <w:tmpl w:val="F13650F8"/>
    <w:lvl w:ilvl="0">
      <w:start w:val="1"/>
      <w:numFmt w:val="decimal"/>
      <w:lvlText w:val="%1)"/>
      <w:legacy w:legacy="1" w:legacySpace="0" w:legacyIndent="283"/>
      <w:lvlJc w:val="left"/>
      <w:pPr>
        <w:ind w:left="567" w:hanging="283"/>
      </w:pPr>
      <w:rPr>
        <w:rFonts w:ascii="Times New Roman" w:hAnsi="Times New Roman" w:cs="Times New Roman" w:hint="default"/>
      </w:rPr>
    </w:lvl>
  </w:abstractNum>
  <w:abstractNum w:abstractNumId="8" w15:restartNumberingAfterBreak="0">
    <w:nsid w:val="21AA2209"/>
    <w:multiLevelType w:val="hybridMultilevel"/>
    <w:tmpl w:val="D856167A"/>
    <w:lvl w:ilvl="0" w:tplc="88E893F2">
      <w:numFmt w:val="bullet"/>
      <w:lvlText w:val=""/>
      <w:lvlJc w:val="left"/>
      <w:pPr>
        <w:ind w:left="1554" w:hanging="425"/>
      </w:pPr>
      <w:rPr>
        <w:rFonts w:ascii="Symbol" w:eastAsia="Symbol" w:hAnsi="Symbol" w:cs="Symbol" w:hint="default"/>
        <w:w w:val="99"/>
        <w:sz w:val="20"/>
        <w:szCs w:val="20"/>
        <w:lang w:val="pl-PL" w:eastAsia="en-US" w:bidi="ar-SA"/>
      </w:rPr>
    </w:lvl>
    <w:lvl w:ilvl="1" w:tplc="22CAFF34">
      <w:numFmt w:val="bullet"/>
      <w:lvlText w:val="•"/>
      <w:lvlJc w:val="left"/>
      <w:pPr>
        <w:ind w:left="2444" w:hanging="425"/>
      </w:pPr>
      <w:rPr>
        <w:rFonts w:hint="default"/>
        <w:lang w:val="pl-PL" w:eastAsia="en-US" w:bidi="ar-SA"/>
      </w:rPr>
    </w:lvl>
    <w:lvl w:ilvl="2" w:tplc="2BC2170C">
      <w:numFmt w:val="bullet"/>
      <w:lvlText w:val="•"/>
      <w:lvlJc w:val="left"/>
      <w:pPr>
        <w:ind w:left="3329" w:hanging="425"/>
      </w:pPr>
      <w:rPr>
        <w:rFonts w:hint="default"/>
        <w:lang w:val="pl-PL" w:eastAsia="en-US" w:bidi="ar-SA"/>
      </w:rPr>
    </w:lvl>
    <w:lvl w:ilvl="3" w:tplc="6CB49B3C">
      <w:numFmt w:val="bullet"/>
      <w:lvlText w:val="•"/>
      <w:lvlJc w:val="left"/>
      <w:pPr>
        <w:ind w:left="4213" w:hanging="425"/>
      </w:pPr>
      <w:rPr>
        <w:rFonts w:hint="default"/>
        <w:lang w:val="pl-PL" w:eastAsia="en-US" w:bidi="ar-SA"/>
      </w:rPr>
    </w:lvl>
    <w:lvl w:ilvl="4" w:tplc="E28EF02E">
      <w:numFmt w:val="bullet"/>
      <w:lvlText w:val="•"/>
      <w:lvlJc w:val="left"/>
      <w:pPr>
        <w:ind w:left="5098" w:hanging="425"/>
      </w:pPr>
      <w:rPr>
        <w:rFonts w:hint="default"/>
        <w:lang w:val="pl-PL" w:eastAsia="en-US" w:bidi="ar-SA"/>
      </w:rPr>
    </w:lvl>
    <w:lvl w:ilvl="5" w:tplc="B7048A3C">
      <w:numFmt w:val="bullet"/>
      <w:lvlText w:val="•"/>
      <w:lvlJc w:val="left"/>
      <w:pPr>
        <w:ind w:left="5983" w:hanging="425"/>
      </w:pPr>
      <w:rPr>
        <w:rFonts w:hint="default"/>
        <w:lang w:val="pl-PL" w:eastAsia="en-US" w:bidi="ar-SA"/>
      </w:rPr>
    </w:lvl>
    <w:lvl w:ilvl="6" w:tplc="876A6980">
      <w:numFmt w:val="bullet"/>
      <w:lvlText w:val="•"/>
      <w:lvlJc w:val="left"/>
      <w:pPr>
        <w:ind w:left="6867" w:hanging="425"/>
      </w:pPr>
      <w:rPr>
        <w:rFonts w:hint="default"/>
        <w:lang w:val="pl-PL" w:eastAsia="en-US" w:bidi="ar-SA"/>
      </w:rPr>
    </w:lvl>
    <w:lvl w:ilvl="7" w:tplc="EDE294FC">
      <w:numFmt w:val="bullet"/>
      <w:lvlText w:val="•"/>
      <w:lvlJc w:val="left"/>
      <w:pPr>
        <w:ind w:left="7752" w:hanging="425"/>
      </w:pPr>
      <w:rPr>
        <w:rFonts w:hint="default"/>
        <w:lang w:val="pl-PL" w:eastAsia="en-US" w:bidi="ar-SA"/>
      </w:rPr>
    </w:lvl>
    <w:lvl w:ilvl="8" w:tplc="F946A71C">
      <w:numFmt w:val="bullet"/>
      <w:lvlText w:val="•"/>
      <w:lvlJc w:val="left"/>
      <w:pPr>
        <w:ind w:left="8637" w:hanging="425"/>
      </w:pPr>
      <w:rPr>
        <w:rFonts w:hint="default"/>
        <w:lang w:val="pl-PL" w:eastAsia="en-US" w:bidi="ar-SA"/>
      </w:rPr>
    </w:lvl>
  </w:abstractNum>
  <w:abstractNum w:abstractNumId="9" w15:restartNumberingAfterBreak="0">
    <w:nsid w:val="26665BAC"/>
    <w:multiLevelType w:val="multilevel"/>
    <w:tmpl w:val="54D846B0"/>
    <w:lvl w:ilvl="0">
      <w:start w:val="1"/>
      <w:numFmt w:val="decimal"/>
      <w:lvlText w:val="%1."/>
      <w:lvlJc w:val="left"/>
      <w:pPr>
        <w:ind w:left="1129" w:hanging="853"/>
      </w:pPr>
      <w:rPr>
        <w:rFonts w:ascii="Verdana" w:eastAsia="Verdana" w:hAnsi="Verdana" w:cs="Verdana" w:hint="default"/>
        <w:b/>
        <w:bCs/>
        <w:spacing w:val="-1"/>
        <w:w w:val="99"/>
        <w:sz w:val="20"/>
        <w:szCs w:val="20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1129" w:hanging="853"/>
      </w:pPr>
      <w:rPr>
        <w:rFonts w:hint="default"/>
        <w:b/>
        <w:bCs/>
        <w:spacing w:val="-1"/>
        <w:w w:val="99"/>
        <w:lang w:val="pl-PL" w:eastAsia="en-US" w:bidi="ar-SA"/>
      </w:rPr>
    </w:lvl>
    <w:lvl w:ilvl="2">
      <w:start w:val="1"/>
      <w:numFmt w:val="decimal"/>
      <w:lvlText w:val="%1.%2.%3."/>
      <w:lvlJc w:val="left"/>
      <w:pPr>
        <w:ind w:left="1129" w:hanging="853"/>
      </w:pPr>
      <w:rPr>
        <w:rFonts w:ascii="Verdana" w:eastAsia="Verdana" w:hAnsi="Verdana" w:cs="Verdana" w:hint="default"/>
        <w:w w:val="99"/>
        <w:sz w:val="20"/>
        <w:szCs w:val="20"/>
        <w:lang w:val="pl-PL" w:eastAsia="en-US" w:bidi="ar-SA"/>
      </w:rPr>
    </w:lvl>
    <w:lvl w:ilvl="3">
      <w:start w:val="1"/>
      <w:numFmt w:val="lowerLetter"/>
      <w:lvlText w:val="%4)"/>
      <w:lvlJc w:val="left"/>
      <w:pPr>
        <w:ind w:left="1705" w:hanging="853"/>
      </w:pPr>
      <w:rPr>
        <w:rFonts w:ascii="Verdana" w:eastAsia="Verdana" w:hAnsi="Verdana" w:cs="Verdana" w:hint="default"/>
        <w:w w:val="99"/>
        <w:sz w:val="20"/>
        <w:szCs w:val="20"/>
        <w:lang w:val="pl-PL" w:eastAsia="en-US" w:bidi="ar-SA"/>
      </w:rPr>
    </w:lvl>
    <w:lvl w:ilvl="4">
      <w:numFmt w:val="bullet"/>
      <w:lvlText w:val="•"/>
      <w:lvlJc w:val="left"/>
      <w:pPr>
        <w:ind w:left="5240" w:hanging="853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6101" w:hanging="853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6962" w:hanging="853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7823" w:hanging="853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8684" w:hanging="853"/>
      </w:pPr>
      <w:rPr>
        <w:rFonts w:hint="default"/>
        <w:lang w:val="pl-PL" w:eastAsia="en-US" w:bidi="ar-SA"/>
      </w:rPr>
    </w:lvl>
  </w:abstractNum>
  <w:abstractNum w:abstractNumId="10" w15:restartNumberingAfterBreak="0">
    <w:nsid w:val="28562AFD"/>
    <w:multiLevelType w:val="singleLevel"/>
    <w:tmpl w:val="FC9A2696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11" w15:restartNumberingAfterBreak="0">
    <w:nsid w:val="29E276F0"/>
    <w:multiLevelType w:val="multilevel"/>
    <w:tmpl w:val="4C6E9A5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96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0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44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2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456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92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68" w:hanging="2160"/>
      </w:pPr>
      <w:rPr>
        <w:rFonts w:hint="default"/>
      </w:rPr>
    </w:lvl>
  </w:abstractNum>
  <w:abstractNum w:abstractNumId="12" w15:restartNumberingAfterBreak="0">
    <w:nsid w:val="2D3E5BA8"/>
    <w:multiLevelType w:val="hybridMultilevel"/>
    <w:tmpl w:val="F1AE6114"/>
    <w:lvl w:ilvl="0" w:tplc="B0DC971E">
      <w:numFmt w:val="bullet"/>
      <w:lvlText w:val=""/>
      <w:lvlJc w:val="left"/>
      <w:pPr>
        <w:ind w:left="1554" w:hanging="425"/>
      </w:pPr>
      <w:rPr>
        <w:rFonts w:ascii="Symbol" w:eastAsia="Symbol" w:hAnsi="Symbol" w:cs="Symbol" w:hint="default"/>
        <w:w w:val="99"/>
        <w:sz w:val="20"/>
        <w:szCs w:val="20"/>
        <w:lang w:val="pl-PL" w:eastAsia="en-US" w:bidi="ar-SA"/>
      </w:rPr>
    </w:lvl>
    <w:lvl w:ilvl="1" w:tplc="C2083DE8">
      <w:numFmt w:val="bullet"/>
      <w:lvlText w:val="•"/>
      <w:lvlJc w:val="left"/>
      <w:pPr>
        <w:ind w:left="2444" w:hanging="425"/>
      </w:pPr>
      <w:rPr>
        <w:rFonts w:hint="default"/>
        <w:lang w:val="pl-PL" w:eastAsia="en-US" w:bidi="ar-SA"/>
      </w:rPr>
    </w:lvl>
    <w:lvl w:ilvl="2" w:tplc="7378571C">
      <w:numFmt w:val="bullet"/>
      <w:lvlText w:val="•"/>
      <w:lvlJc w:val="left"/>
      <w:pPr>
        <w:ind w:left="3329" w:hanging="425"/>
      </w:pPr>
      <w:rPr>
        <w:rFonts w:hint="default"/>
        <w:lang w:val="pl-PL" w:eastAsia="en-US" w:bidi="ar-SA"/>
      </w:rPr>
    </w:lvl>
    <w:lvl w:ilvl="3" w:tplc="417C9CB0">
      <w:numFmt w:val="bullet"/>
      <w:lvlText w:val="•"/>
      <w:lvlJc w:val="left"/>
      <w:pPr>
        <w:ind w:left="4213" w:hanging="425"/>
      </w:pPr>
      <w:rPr>
        <w:rFonts w:hint="default"/>
        <w:lang w:val="pl-PL" w:eastAsia="en-US" w:bidi="ar-SA"/>
      </w:rPr>
    </w:lvl>
    <w:lvl w:ilvl="4" w:tplc="BB4277BC">
      <w:numFmt w:val="bullet"/>
      <w:lvlText w:val="•"/>
      <w:lvlJc w:val="left"/>
      <w:pPr>
        <w:ind w:left="5098" w:hanging="425"/>
      </w:pPr>
      <w:rPr>
        <w:rFonts w:hint="default"/>
        <w:lang w:val="pl-PL" w:eastAsia="en-US" w:bidi="ar-SA"/>
      </w:rPr>
    </w:lvl>
    <w:lvl w:ilvl="5" w:tplc="C9E85E6C">
      <w:numFmt w:val="bullet"/>
      <w:lvlText w:val="•"/>
      <w:lvlJc w:val="left"/>
      <w:pPr>
        <w:ind w:left="5983" w:hanging="425"/>
      </w:pPr>
      <w:rPr>
        <w:rFonts w:hint="default"/>
        <w:lang w:val="pl-PL" w:eastAsia="en-US" w:bidi="ar-SA"/>
      </w:rPr>
    </w:lvl>
    <w:lvl w:ilvl="6" w:tplc="E9A85F0C">
      <w:numFmt w:val="bullet"/>
      <w:lvlText w:val="•"/>
      <w:lvlJc w:val="left"/>
      <w:pPr>
        <w:ind w:left="6867" w:hanging="425"/>
      </w:pPr>
      <w:rPr>
        <w:rFonts w:hint="default"/>
        <w:lang w:val="pl-PL" w:eastAsia="en-US" w:bidi="ar-SA"/>
      </w:rPr>
    </w:lvl>
    <w:lvl w:ilvl="7" w:tplc="E2C2AAD2">
      <w:numFmt w:val="bullet"/>
      <w:lvlText w:val="•"/>
      <w:lvlJc w:val="left"/>
      <w:pPr>
        <w:ind w:left="7752" w:hanging="425"/>
      </w:pPr>
      <w:rPr>
        <w:rFonts w:hint="default"/>
        <w:lang w:val="pl-PL" w:eastAsia="en-US" w:bidi="ar-SA"/>
      </w:rPr>
    </w:lvl>
    <w:lvl w:ilvl="8" w:tplc="C8BC54FE">
      <w:numFmt w:val="bullet"/>
      <w:lvlText w:val="•"/>
      <w:lvlJc w:val="left"/>
      <w:pPr>
        <w:ind w:left="8637" w:hanging="425"/>
      </w:pPr>
      <w:rPr>
        <w:rFonts w:hint="default"/>
        <w:lang w:val="pl-PL" w:eastAsia="en-US" w:bidi="ar-SA"/>
      </w:rPr>
    </w:lvl>
  </w:abstractNum>
  <w:abstractNum w:abstractNumId="13" w15:restartNumberingAfterBreak="0">
    <w:nsid w:val="2ECF7C37"/>
    <w:multiLevelType w:val="hybridMultilevel"/>
    <w:tmpl w:val="56B49D7A"/>
    <w:lvl w:ilvl="0" w:tplc="F40AE820">
      <w:numFmt w:val="bullet"/>
      <w:lvlText w:val=""/>
      <w:lvlJc w:val="left"/>
      <w:pPr>
        <w:ind w:left="1554" w:hanging="425"/>
      </w:pPr>
      <w:rPr>
        <w:rFonts w:ascii="Symbol" w:eastAsia="Symbol" w:hAnsi="Symbol" w:cs="Symbol" w:hint="default"/>
        <w:w w:val="99"/>
        <w:sz w:val="20"/>
        <w:szCs w:val="20"/>
        <w:lang w:val="pl-PL" w:eastAsia="en-US" w:bidi="ar-SA"/>
      </w:rPr>
    </w:lvl>
    <w:lvl w:ilvl="1" w:tplc="AB4AB328">
      <w:numFmt w:val="bullet"/>
      <w:lvlText w:val="•"/>
      <w:lvlJc w:val="left"/>
      <w:pPr>
        <w:ind w:left="2444" w:hanging="425"/>
      </w:pPr>
      <w:rPr>
        <w:rFonts w:hint="default"/>
        <w:lang w:val="pl-PL" w:eastAsia="en-US" w:bidi="ar-SA"/>
      </w:rPr>
    </w:lvl>
    <w:lvl w:ilvl="2" w:tplc="77AA335C">
      <w:numFmt w:val="bullet"/>
      <w:lvlText w:val="•"/>
      <w:lvlJc w:val="left"/>
      <w:pPr>
        <w:ind w:left="3329" w:hanging="425"/>
      </w:pPr>
      <w:rPr>
        <w:rFonts w:hint="default"/>
        <w:lang w:val="pl-PL" w:eastAsia="en-US" w:bidi="ar-SA"/>
      </w:rPr>
    </w:lvl>
    <w:lvl w:ilvl="3" w:tplc="B164FEEC">
      <w:numFmt w:val="bullet"/>
      <w:lvlText w:val="•"/>
      <w:lvlJc w:val="left"/>
      <w:pPr>
        <w:ind w:left="4213" w:hanging="425"/>
      </w:pPr>
      <w:rPr>
        <w:rFonts w:hint="default"/>
        <w:lang w:val="pl-PL" w:eastAsia="en-US" w:bidi="ar-SA"/>
      </w:rPr>
    </w:lvl>
    <w:lvl w:ilvl="4" w:tplc="2CF620C2">
      <w:numFmt w:val="bullet"/>
      <w:lvlText w:val="•"/>
      <w:lvlJc w:val="left"/>
      <w:pPr>
        <w:ind w:left="5098" w:hanging="425"/>
      </w:pPr>
      <w:rPr>
        <w:rFonts w:hint="default"/>
        <w:lang w:val="pl-PL" w:eastAsia="en-US" w:bidi="ar-SA"/>
      </w:rPr>
    </w:lvl>
    <w:lvl w:ilvl="5" w:tplc="FC780D4E">
      <w:numFmt w:val="bullet"/>
      <w:lvlText w:val="•"/>
      <w:lvlJc w:val="left"/>
      <w:pPr>
        <w:ind w:left="5983" w:hanging="425"/>
      </w:pPr>
      <w:rPr>
        <w:rFonts w:hint="default"/>
        <w:lang w:val="pl-PL" w:eastAsia="en-US" w:bidi="ar-SA"/>
      </w:rPr>
    </w:lvl>
    <w:lvl w:ilvl="6" w:tplc="CA9E922C">
      <w:numFmt w:val="bullet"/>
      <w:lvlText w:val="•"/>
      <w:lvlJc w:val="left"/>
      <w:pPr>
        <w:ind w:left="6867" w:hanging="425"/>
      </w:pPr>
      <w:rPr>
        <w:rFonts w:hint="default"/>
        <w:lang w:val="pl-PL" w:eastAsia="en-US" w:bidi="ar-SA"/>
      </w:rPr>
    </w:lvl>
    <w:lvl w:ilvl="7" w:tplc="298E74E0">
      <w:numFmt w:val="bullet"/>
      <w:lvlText w:val="•"/>
      <w:lvlJc w:val="left"/>
      <w:pPr>
        <w:ind w:left="7752" w:hanging="425"/>
      </w:pPr>
      <w:rPr>
        <w:rFonts w:hint="default"/>
        <w:lang w:val="pl-PL" w:eastAsia="en-US" w:bidi="ar-SA"/>
      </w:rPr>
    </w:lvl>
    <w:lvl w:ilvl="8" w:tplc="3A123C0E">
      <w:numFmt w:val="bullet"/>
      <w:lvlText w:val="•"/>
      <w:lvlJc w:val="left"/>
      <w:pPr>
        <w:ind w:left="8637" w:hanging="425"/>
      </w:pPr>
      <w:rPr>
        <w:rFonts w:hint="default"/>
        <w:lang w:val="pl-PL" w:eastAsia="en-US" w:bidi="ar-SA"/>
      </w:rPr>
    </w:lvl>
  </w:abstractNum>
  <w:abstractNum w:abstractNumId="14" w15:restartNumberingAfterBreak="0">
    <w:nsid w:val="2F494D1B"/>
    <w:multiLevelType w:val="hybridMultilevel"/>
    <w:tmpl w:val="7DD2689A"/>
    <w:lvl w:ilvl="0" w:tplc="40022162">
      <w:numFmt w:val="bullet"/>
      <w:lvlText w:val="–"/>
      <w:lvlJc w:val="left"/>
      <w:pPr>
        <w:ind w:left="1489" w:hanging="360"/>
      </w:pPr>
      <w:rPr>
        <w:rFonts w:ascii="Times New Roman" w:eastAsia="Times New Roman" w:hAnsi="Times New Roman" w:cs="Times New Roman" w:hint="default"/>
        <w:w w:val="99"/>
        <w:sz w:val="20"/>
        <w:szCs w:val="20"/>
        <w:lang w:val="pl-PL" w:eastAsia="en-US" w:bidi="ar-SA"/>
      </w:rPr>
    </w:lvl>
    <w:lvl w:ilvl="1" w:tplc="2BFE0198">
      <w:numFmt w:val="bullet"/>
      <w:lvlText w:val="•"/>
      <w:lvlJc w:val="left"/>
      <w:pPr>
        <w:ind w:left="2372" w:hanging="360"/>
      </w:pPr>
      <w:rPr>
        <w:rFonts w:hint="default"/>
        <w:lang w:val="pl-PL" w:eastAsia="en-US" w:bidi="ar-SA"/>
      </w:rPr>
    </w:lvl>
    <w:lvl w:ilvl="2" w:tplc="8D6854F0">
      <w:numFmt w:val="bullet"/>
      <w:lvlText w:val="•"/>
      <w:lvlJc w:val="left"/>
      <w:pPr>
        <w:ind w:left="3265" w:hanging="360"/>
      </w:pPr>
      <w:rPr>
        <w:rFonts w:hint="default"/>
        <w:lang w:val="pl-PL" w:eastAsia="en-US" w:bidi="ar-SA"/>
      </w:rPr>
    </w:lvl>
    <w:lvl w:ilvl="3" w:tplc="D9D670F4">
      <w:numFmt w:val="bullet"/>
      <w:lvlText w:val="•"/>
      <w:lvlJc w:val="left"/>
      <w:pPr>
        <w:ind w:left="4157" w:hanging="360"/>
      </w:pPr>
      <w:rPr>
        <w:rFonts w:hint="default"/>
        <w:lang w:val="pl-PL" w:eastAsia="en-US" w:bidi="ar-SA"/>
      </w:rPr>
    </w:lvl>
    <w:lvl w:ilvl="4" w:tplc="E4705F2A">
      <w:numFmt w:val="bullet"/>
      <w:lvlText w:val="•"/>
      <w:lvlJc w:val="left"/>
      <w:pPr>
        <w:ind w:left="5050" w:hanging="360"/>
      </w:pPr>
      <w:rPr>
        <w:rFonts w:hint="default"/>
        <w:lang w:val="pl-PL" w:eastAsia="en-US" w:bidi="ar-SA"/>
      </w:rPr>
    </w:lvl>
    <w:lvl w:ilvl="5" w:tplc="5170BDE0">
      <w:numFmt w:val="bullet"/>
      <w:lvlText w:val="•"/>
      <w:lvlJc w:val="left"/>
      <w:pPr>
        <w:ind w:left="5943" w:hanging="360"/>
      </w:pPr>
      <w:rPr>
        <w:rFonts w:hint="default"/>
        <w:lang w:val="pl-PL" w:eastAsia="en-US" w:bidi="ar-SA"/>
      </w:rPr>
    </w:lvl>
    <w:lvl w:ilvl="6" w:tplc="C4964950">
      <w:numFmt w:val="bullet"/>
      <w:lvlText w:val="•"/>
      <w:lvlJc w:val="left"/>
      <w:pPr>
        <w:ind w:left="6835" w:hanging="360"/>
      </w:pPr>
      <w:rPr>
        <w:rFonts w:hint="default"/>
        <w:lang w:val="pl-PL" w:eastAsia="en-US" w:bidi="ar-SA"/>
      </w:rPr>
    </w:lvl>
    <w:lvl w:ilvl="7" w:tplc="074C5892">
      <w:numFmt w:val="bullet"/>
      <w:lvlText w:val="•"/>
      <w:lvlJc w:val="left"/>
      <w:pPr>
        <w:ind w:left="7728" w:hanging="360"/>
      </w:pPr>
      <w:rPr>
        <w:rFonts w:hint="default"/>
        <w:lang w:val="pl-PL" w:eastAsia="en-US" w:bidi="ar-SA"/>
      </w:rPr>
    </w:lvl>
    <w:lvl w:ilvl="8" w:tplc="75E8DCBE">
      <w:numFmt w:val="bullet"/>
      <w:lvlText w:val="•"/>
      <w:lvlJc w:val="left"/>
      <w:pPr>
        <w:ind w:left="8621" w:hanging="360"/>
      </w:pPr>
      <w:rPr>
        <w:rFonts w:hint="default"/>
        <w:lang w:val="pl-PL" w:eastAsia="en-US" w:bidi="ar-SA"/>
      </w:rPr>
    </w:lvl>
  </w:abstractNum>
  <w:abstractNum w:abstractNumId="15" w15:restartNumberingAfterBreak="0">
    <w:nsid w:val="31A37008"/>
    <w:multiLevelType w:val="hybridMultilevel"/>
    <w:tmpl w:val="46384F20"/>
    <w:lvl w:ilvl="0" w:tplc="1152CF6E">
      <w:numFmt w:val="bullet"/>
      <w:lvlText w:val=""/>
      <w:lvlJc w:val="left"/>
      <w:pPr>
        <w:ind w:left="1554" w:hanging="425"/>
      </w:pPr>
      <w:rPr>
        <w:rFonts w:ascii="Symbol" w:eastAsia="Symbol" w:hAnsi="Symbol" w:cs="Symbol" w:hint="default"/>
        <w:w w:val="99"/>
        <w:sz w:val="20"/>
        <w:szCs w:val="20"/>
        <w:lang w:val="pl-PL" w:eastAsia="en-US" w:bidi="ar-SA"/>
      </w:rPr>
    </w:lvl>
    <w:lvl w:ilvl="1" w:tplc="2F0A1B14">
      <w:numFmt w:val="bullet"/>
      <w:lvlText w:val="•"/>
      <w:lvlJc w:val="left"/>
      <w:pPr>
        <w:ind w:left="2444" w:hanging="425"/>
      </w:pPr>
      <w:rPr>
        <w:rFonts w:hint="default"/>
        <w:lang w:val="pl-PL" w:eastAsia="en-US" w:bidi="ar-SA"/>
      </w:rPr>
    </w:lvl>
    <w:lvl w:ilvl="2" w:tplc="38FA4CEE">
      <w:numFmt w:val="bullet"/>
      <w:lvlText w:val="•"/>
      <w:lvlJc w:val="left"/>
      <w:pPr>
        <w:ind w:left="3329" w:hanging="425"/>
      </w:pPr>
      <w:rPr>
        <w:rFonts w:hint="default"/>
        <w:lang w:val="pl-PL" w:eastAsia="en-US" w:bidi="ar-SA"/>
      </w:rPr>
    </w:lvl>
    <w:lvl w:ilvl="3" w:tplc="DDA46D36">
      <w:numFmt w:val="bullet"/>
      <w:lvlText w:val="•"/>
      <w:lvlJc w:val="left"/>
      <w:pPr>
        <w:ind w:left="4213" w:hanging="425"/>
      </w:pPr>
      <w:rPr>
        <w:rFonts w:hint="default"/>
        <w:lang w:val="pl-PL" w:eastAsia="en-US" w:bidi="ar-SA"/>
      </w:rPr>
    </w:lvl>
    <w:lvl w:ilvl="4" w:tplc="4558A8FE">
      <w:numFmt w:val="bullet"/>
      <w:lvlText w:val="•"/>
      <w:lvlJc w:val="left"/>
      <w:pPr>
        <w:ind w:left="5098" w:hanging="425"/>
      </w:pPr>
      <w:rPr>
        <w:rFonts w:hint="default"/>
        <w:lang w:val="pl-PL" w:eastAsia="en-US" w:bidi="ar-SA"/>
      </w:rPr>
    </w:lvl>
    <w:lvl w:ilvl="5" w:tplc="86B8DF4A">
      <w:numFmt w:val="bullet"/>
      <w:lvlText w:val="•"/>
      <w:lvlJc w:val="left"/>
      <w:pPr>
        <w:ind w:left="5983" w:hanging="425"/>
      </w:pPr>
      <w:rPr>
        <w:rFonts w:hint="default"/>
        <w:lang w:val="pl-PL" w:eastAsia="en-US" w:bidi="ar-SA"/>
      </w:rPr>
    </w:lvl>
    <w:lvl w:ilvl="6" w:tplc="CD968AF0">
      <w:numFmt w:val="bullet"/>
      <w:lvlText w:val="•"/>
      <w:lvlJc w:val="left"/>
      <w:pPr>
        <w:ind w:left="6867" w:hanging="425"/>
      </w:pPr>
      <w:rPr>
        <w:rFonts w:hint="default"/>
        <w:lang w:val="pl-PL" w:eastAsia="en-US" w:bidi="ar-SA"/>
      </w:rPr>
    </w:lvl>
    <w:lvl w:ilvl="7" w:tplc="7D0E12D6">
      <w:numFmt w:val="bullet"/>
      <w:lvlText w:val="•"/>
      <w:lvlJc w:val="left"/>
      <w:pPr>
        <w:ind w:left="7752" w:hanging="425"/>
      </w:pPr>
      <w:rPr>
        <w:rFonts w:hint="default"/>
        <w:lang w:val="pl-PL" w:eastAsia="en-US" w:bidi="ar-SA"/>
      </w:rPr>
    </w:lvl>
    <w:lvl w:ilvl="8" w:tplc="109A51D8">
      <w:numFmt w:val="bullet"/>
      <w:lvlText w:val="•"/>
      <w:lvlJc w:val="left"/>
      <w:pPr>
        <w:ind w:left="8637" w:hanging="425"/>
      </w:pPr>
      <w:rPr>
        <w:rFonts w:hint="default"/>
        <w:lang w:val="pl-PL" w:eastAsia="en-US" w:bidi="ar-SA"/>
      </w:rPr>
    </w:lvl>
  </w:abstractNum>
  <w:abstractNum w:abstractNumId="16" w15:restartNumberingAfterBreak="0">
    <w:nsid w:val="331E526B"/>
    <w:multiLevelType w:val="hybridMultilevel"/>
    <w:tmpl w:val="53B6D5FA"/>
    <w:lvl w:ilvl="0" w:tplc="52F4CBAE">
      <w:start w:val="1"/>
      <w:numFmt w:val="decimal"/>
      <w:lvlText w:val="%1."/>
      <w:lvlJc w:val="left"/>
      <w:pPr>
        <w:ind w:left="285" w:hanging="219"/>
      </w:pPr>
      <w:rPr>
        <w:rFonts w:ascii="Verdana" w:eastAsia="Verdana" w:hAnsi="Verdana" w:cs="Verdana" w:hint="default"/>
        <w:w w:val="100"/>
        <w:sz w:val="16"/>
        <w:szCs w:val="16"/>
        <w:lang w:val="pl-PL" w:eastAsia="en-US" w:bidi="ar-SA"/>
      </w:rPr>
    </w:lvl>
    <w:lvl w:ilvl="1" w:tplc="7CC2A7C8">
      <w:numFmt w:val="bullet"/>
      <w:lvlText w:val="•"/>
      <w:lvlJc w:val="left"/>
      <w:pPr>
        <w:ind w:left="563" w:hanging="219"/>
      </w:pPr>
      <w:rPr>
        <w:rFonts w:hint="default"/>
        <w:lang w:val="pl-PL" w:eastAsia="en-US" w:bidi="ar-SA"/>
      </w:rPr>
    </w:lvl>
    <w:lvl w:ilvl="2" w:tplc="459CFB1E">
      <w:numFmt w:val="bullet"/>
      <w:lvlText w:val="•"/>
      <w:lvlJc w:val="left"/>
      <w:pPr>
        <w:ind w:left="846" w:hanging="219"/>
      </w:pPr>
      <w:rPr>
        <w:rFonts w:hint="default"/>
        <w:lang w:val="pl-PL" w:eastAsia="en-US" w:bidi="ar-SA"/>
      </w:rPr>
    </w:lvl>
    <w:lvl w:ilvl="3" w:tplc="6A10785C">
      <w:numFmt w:val="bullet"/>
      <w:lvlText w:val="•"/>
      <w:lvlJc w:val="left"/>
      <w:pPr>
        <w:ind w:left="1130" w:hanging="219"/>
      </w:pPr>
      <w:rPr>
        <w:rFonts w:hint="default"/>
        <w:lang w:val="pl-PL" w:eastAsia="en-US" w:bidi="ar-SA"/>
      </w:rPr>
    </w:lvl>
    <w:lvl w:ilvl="4" w:tplc="C7664BA8">
      <w:numFmt w:val="bullet"/>
      <w:lvlText w:val="•"/>
      <w:lvlJc w:val="left"/>
      <w:pPr>
        <w:ind w:left="1413" w:hanging="219"/>
      </w:pPr>
      <w:rPr>
        <w:rFonts w:hint="default"/>
        <w:lang w:val="pl-PL" w:eastAsia="en-US" w:bidi="ar-SA"/>
      </w:rPr>
    </w:lvl>
    <w:lvl w:ilvl="5" w:tplc="C2C237FE">
      <w:numFmt w:val="bullet"/>
      <w:lvlText w:val="•"/>
      <w:lvlJc w:val="left"/>
      <w:pPr>
        <w:ind w:left="1697" w:hanging="219"/>
      </w:pPr>
      <w:rPr>
        <w:rFonts w:hint="default"/>
        <w:lang w:val="pl-PL" w:eastAsia="en-US" w:bidi="ar-SA"/>
      </w:rPr>
    </w:lvl>
    <w:lvl w:ilvl="6" w:tplc="6EA414E8">
      <w:numFmt w:val="bullet"/>
      <w:lvlText w:val="•"/>
      <w:lvlJc w:val="left"/>
      <w:pPr>
        <w:ind w:left="1980" w:hanging="219"/>
      </w:pPr>
      <w:rPr>
        <w:rFonts w:hint="default"/>
        <w:lang w:val="pl-PL" w:eastAsia="en-US" w:bidi="ar-SA"/>
      </w:rPr>
    </w:lvl>
    <w:lvl w:ilvl="7" w:tplc="5D5ADE3C">
      <w:numFmt w:val="bullet"/>
      <w:lvlText w:val="•"/>
      <w:lvlJc w:val="left"/>
      <w:pPr>
        <w:ind w:left="2263" w:hanging="219"/>
      </w:pPr>
      <w:rPr>
        <w:rFonts w:hint="default"/>
        <w:lang w:val="pl-PL" w:eastAsia="en-US" w:bidi="ar-SA"/>
      </w:rPr>
    </w:lvl>
    <w:lvl w:ilvl="8" w:tplc="47724520">
      <w:numFmt w:val="bullet"/>
      <w:lvlText w:val="•"/>
      <w:lvlJc w:val="left"/>
      <w:pPr>
        <w:ind w:left="2547" w:hanging="219"/>
      </w:pPr>
      <w:rPr>
        <w:rFonts w:hint="default"/>
        <w:lang w:val="pl-PL" w:eastAsia="en-US" w:bidi="ar-SA"/>
      </w:rPr>
    </w:lvl>
  </w:abstractNum>
  <w:abstractNum w:abstractNumId="17" w15:restartNumberingAfterBreak="0">
    <w:nsid w:val="35635AA4"/>
    <w:multiLevelType w:val="singleLevel"/>
    <w:tmpl w:val="FBC66320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 w:val="0"/>
        <w:i w:val="0"/>
        <w:sz w:val="20"/>
        <w:u w:val="none"/>
      </w:rPr>
    </w:lvl>
  </w:abstractNum>
  <w:abstractNum w:abstractNumId="18" w15:restartNumberingAfterBreak="0">
    <w:nsid w:val="367B597D"/>
    <w:multiLevelType w:val="hybridMultilevel"/>
    <w:tmpl w:val="C23636B8"/>
    <w:lvl w:ilvl="0" w:tplc="ABC40A78">
      <w:start w:val="2"/>
      <w:numFmt w:val="decimal"/>
      <w:lvlText w:val="%1."/>
      <w:lvlJc w:val="left"/>
      <w:pPr>
        <w:ind w:left="283" w:hanging="216"/>
      </w:pPr>
      <w:rPr>
        <w:rFonts w:ascii="Verdana" w:eastAsia="Verdana" w:hAnsi="Verdana" w:cs="Verdana" w:hint="default"/>
        <w:w w:val="100"/>
        <w:sz w:val="16"/>
        <w:szCs w:val="16"/>
        <w:lang w:val="pl-PL" w:eastAsia="en-US" w:bidi="ar-SA"/>
      </w:rPr>
    </w:lvl>
    <w:lvl w:ilvl="1" w:tplc="20EEB05C">
      <w:numFmt w:val="bullet"/>
      <w:lvlText w:val="•"/>
      <w:lvlJc w:val="left"/>
      <w:pPr>
        <w:ind w:left="563" w:hanging="216"/>
      </w:pPr>
      <w:rPr>
        <w:rFonts w:hint="default"/>
        <w:lang w:val="pl-PL" w:eastAsia="en-US" w:bidi="ar-SA"/>
      </w:rPr>
    </w:lvl>
    <w:lvl w:ilvl="2" w:tplc="26FCD8F8">
      <w:numFmt w:val="bullet"/>
      <w:lvlText w:val="•"/>
      <w:lvlJc w:val="left"/>
      <w:pPr>
        <w:ind w:left="846" w:hanging="216"/>
      </w:pPr>
      <w:rPr>
        <w:rFonts w:hint="default"/>
        <w:lang w:val="pl-PL" w:eastAsia="en-US" w:bidi="ar-SA"/>
      </w:rPr>
    </w:lvl>
    <w:lvl w:ilvl="3" w:tplc="4BD6BED4">
      <w:numFmt w:val="bullet"/>
      <w:lvlText w:val="•"/>
      <w:lvlJc w:val="left"/>
      <w:pPr>
        <w:ind w:left="1130" w:hanging="216"/>
      </w:pPr>
      <w:rPr>
        <w:rFonts w:hint="default"/>
        <w:lang w:val="pl-PL" w:eastAsia="en-US" w:bidi="ar-SA"/>
      </w:rPr>
    </w:lvl>
    <w:lvl w:ilvl="4" w:tplc="5158EC0C">
      <w:numFmt w:val="bullet"/>
      <w:lvlText w:val="•"/>
      <w:lvlJc w:val="left"/>
      <w:pPr>
        <w:ind w:left="1413" w:hanging="216"/>
      </w:pPr>
      <w:rPr>
        <w:rFonts w:hint="default"/>
        <w:lang w:val="pl-PL" w:eastAsia="en-US" w:bidi="ar-SA"/>
      </w:rPr>
    </w:lvl>
    <w:lvl w:ilvl="5" w:tplc="2C2AC17A">
      <w:numFmt w:val="bullet"/>
      <w:lvlText w:val="•"/>
      <w:lvlJc w:val="left"/>
      <w:pPr>
        <w:ind w:left="1697" w:hanging="216"/>
      </w:pPr>
      <w:rPr>
        <w:rFonts w:hint="default"/>
        <w:lang w:val="pl-PL" w:eastAsia="en-US" w:bidi="ar-SA"/>
      </w:rPr>
    </w:lvl>
    <w:lvl w:ilvl="6" w:tplc="EA60051E">
      <w:numFmt w:val="bullet"/>
      <w:lvlText w:val="•"/>
      <w:lvlJc w:val="left"/>
      <w:pPr>
        <w:ind w:left="1980" w:hanging="216"/>
      </w:pPr>
      <w:rPr>
        <w:rFonts w:hint="default"/>
        <w:lang w:val="pl-PL" w:eastAsia="en-US" w:bidi="ar-SA"/>
      </w:rPr>
    </w:lvl>
    <w:lvl w:ilvl="7" w:tplc="A7DE5DAA">
      <w:numFmt w:val="bullet"/>
      <w:lvlText w:val="•"/>
      <w:lvlJc w:val="left"/>
      <w:pPr>
        <w:ind w:left="2263" w:hanging="216"/>
      </w:pPr>
      <w:rPr>
        <w:rFonts w:hint="default"/>
        <w:lang w:val="pl-PL" w:eastAsia="en-US" w:bidi="ar-SA"/>
      </w:rPr>
    </w:lvl>
    <w:lvl w:ilvl="8" w:tplc="BF12C286">
      <w:numFmt w:val="bullet"/>
      <w:lvlText w:val="•"/>
      <w:lvlJc w:val="left"/>
      <w:pPr>
        <w:ind w:left="2547" w:hanging="216"/>
      </w:pPr>
      <w:rPr>
        <w:rFonts w:hint="default"/>
        <w:lang w:val="pl-PL" w:eastAsia="en-US" w:bidi="ar-SA"/>
      </w:rPr>
    </w:lvl>
  </w:abstractNum>
  <w:abstractNum w:abstractNumId="19" w15:restartNumberingAfterBreak="0">
    <w:nsid w:val="36A34BCF"/>
    <w:multiLevelType w:val="singleLevel"/>
    <w:tmpl w:val="FC9A2696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20" w15:restartNumberingAfterBreak="0">
    <w:nsid w:val="4178676F"/>
    <w:multiLevelType w:val="hybridMultilevel"/>
    <w:tmpl w:val="BC00E812"/>
    <w:lvl w:ilvl="0" w:tplc="989C051A">
      <w:numFmt w:val="bullet"/>
      <w:lvlText w:val=""/>
      <w:lvlJc w:val="left"/>
      <w:pPr>
        <w:ind w:left="1554" w:hanging="425"/>
      </w:pPr>
      <w:rPr>
        <w:rFonts w:ascii="Symbol" w:eastAsia="Symbol" w:hAnsi="Symbol" w:cs="Symbol" w:hint="default"/>
        <w:w w:val="99"/>
        <w:sz w:val="20"/>
        <w:szCs w:val="20"/>
        <w:lang w:val="pl-PL" w:eastAsia="en-US" w:bidi="ar-SA"/>
      </w:rPr>
    </w:lvl>
    <w:lvl w:ilvl="1" w:tplc="F3DAA51C">
      <w:numFmt w:val="bullet"/>
      <w:lvlText w:val="•"/>
      <w:lvlJc w:val="left"/>
      <w:pPr>
        <w:ind w:left="2444" w:hanging="425"/>
      </w:pPr>
      <w:rPr>
        <w:rFonts w:hint="default"/>
        <w:lang w:val="pl-PL" w:eastAsia="en-US" w:bidi="ar-SA"/>
      </w:rPr>
    </w:lvl>
    <w:lvl w:ilvl="2" w:tplc="C2B65C38">
      <w:numFmt w:val="bullet"/>
      <w:lvlText w:val="•"/>
      <w:lvlJc w:val="left"/>
      <w:pPr>
        <w:ind w:left="3329" w:hanging="425"/>
      </w:pPr>
      <w:rPr>
        <w:rFonts w:hint="default"/>
        <w:lang w:val="pl-PL" w:eastAsia="en-US" w:bidi="ar-SA"/>
      </w:rPr>
    </w:lvl>
    <w:lvl w:ilvl="3" w:tplc="55E223B2">
      <w:numFmt w:val="bullet"/>
      <w:lvlText w:val="•"/>
      <w:lvlJc w:val="left"/>
      <w:pPr>
        <w:ind w:left="4213" w:hanging="425"/>
      </w:pPr>
      <w:rPr>
        <w:rFonts w:hint="default"/>
        <w:lang w:val="pl-PL" w:eastAsia="en-US" w:bidi="ar-SA"/>
      </w:rPr>
    </w:lvl>
    <w:lvl w:ilvl="4" w:tplc="A502C732">
      <w:numFmt w:val="bullet"/>
      <w:lvlText w:val="•"/>
      <w:lvlJc w:val="left"/>
      <w:pPr>
        <w:ind w:left="5098" w:hanging="425"/>
      </w:pPr>
      <w:rPr>
        <w:rFonts w:hint="default"/>
        <w:lang w:val="pl-PL" w:eastAsia="en-US" w:bidi="ar-SA"/>
      </w:rPr>
    </w:lvl>
    <w:lvl w:ilvl="5" w:tplc="6178C96C">
      <w:numFmt w:val="bullet"/>
      <w:lvlText w:val="•"/>
      <w:lvlJc w:val="left"/>
      <w:pPr>
        <w:ind w:left="5983" w:hanging="425"/>
      </w:pPr>
      <w:rPr>
        <w:rFonts w:hint="default"/>
        <w:lang w:val="pl-PL" w:eastAsia="en-US" w:bidi="ar-SA"/>
      </w:rPr>
    </w:lvl>
    <w:lvl w:ilvl="6" w:tplc="A888E11A">
      <w:numFmt w:val="bullet"/>
      <w:lvlText w:val="•"/>
      <w:lvlJc w:val="left"/>
      <w:pPr>
        <w:ind w:left="6867" w:hanging="425"/>
      </w:pPr>
      <w:rPr>
        <w:rFonts w:hint="default"/>
        <w:lang w:val="pl-PL" w:eastAsia="en-US" w:bidi="ar-SA"/>
      </w:rPr>
    </w:lvl>
    <w:lvl w:ilvl="7" w:tplc="3790E39C">
      <w:numFmt w:val="bullet"/>
      <w:lvlText w:val="•"/>
      <w:lvlJc w:val="left"/>
      <w:pPr>
        <w:ind w:left="7752" w:hanging="425"/>
      </w:pPr>
      <w:rPr>
        <w:rFonts w:hint="default"/>
        <w:lang w:val="pl-PL" w:eastAsia="en-US" w:bidi="ar-SA"/>
      </w:rPr>
    </w:lvl>
    <w:lvl w:ilvl="8" w:tplc="9DE621F6">
      <w:numFmt w:val="bullet"/>
      <w:lvlText w:val="•"/>
      <w:lvlJc w:val="left"/>
      <w:pPr>
        <w:ind w:left="8637" w:hanging="425"/>
      </w:pPr>
      <w:rPr>
        <w:rFonts w:hint="default"/>
        <w:lang w:val="pl-PL" w:eastAsia="en-US" w:bidi="ar-SA"/>
      </w:rPr>
    </w:lvl>
  </w:abstractNum>
  <w:abstractNum w:abstractNumId="21" w15:restartNumberingAfterBreak="0">
    <w:nsid w:val="46166CF4"/>
    <w:multiLevelType w:val="singleLevel"/>
    <w:tmpl w:val="359E7B10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22" w15:restartNumberingAfterBreak="0">
    <w:nsid w:val="49ED5069"/>
    <w:multiLevelType w:val="hybridMultilevel"/>
    <w:tmpl w:val="28C8C636"/>
    <w:lvl w:ilvl="0" w:tplc="B3DC9560">
      <w:start w:val="1"/>
      <w:numFmt w:val="bullet"/>
      <w:lvlText w:val="–"/>
      <w:lvlJc w:val="left"/>
      <w:pPr>
        <w:tabs>
          <w:tab w:val="num" w:pos="284"/>
        </w:tabs>
        <w:ind w:left="284" w:hanging="284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A196097"/>
    <w:multiLevelType w:val="multilevel"/>
    <w:tmpl w:val="891C9C1A"/>
    <w:lvl w:ilvl="0">
      <w:start w:val="10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96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0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44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18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456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92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728" w:hanging="2520"/>
      </w:pPr>
      <w:rPr>
        <w:rFonts w:hint="default"/>
      </w:rPr>
    </w:lvl>
  </w:abstractNum>
  <w:abstractNum w:abstractNumId="24" w15:restartNumberingAfterBreak="0">
    <w:nsid w:val="5CBA185E"/>
    <w:multiLevelType w:val="hybridMultilevel"/>
    <w:tmpl w:val="0414AEBA"/>
    <w:lvl w:ilvl="0" w:tplc="B3DC9560">
      <w:start w:val="1"/>
      <w:numFmt w:val="bullet"/>
      <w:lvlText w:val="–"/>
      <w:lvlJc w:val="left"/>
      <w:pPr>
        <w:tabs>
          <w:tab w:val="num" w:pos="284"/>
        </w:tabs>
        <w:ind w:left="284" w:hanging="284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5EF4409"/>
    <w:multiLevelType w:val="hybridMultilevel"/>
    <w:tmpl w:val="AE42B22E"/>
    <w:lvl w:ilvl="0" w:tplc="B3DC9560">
      <w:start w:val="1"/>
      <w:numFmt w:val="bullet"/>
      <w:lvlText w:val="–"/>
      <w:lvlJc w:val="left"/>
      <w:pPr>
        <w:tabs>
          <w:tab w:val="num" w:pos="284"/>
        </w:tabs>
        <w:ind w:left="284" w:hanging="284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9441181"/>
    <w:multiLevelType w:val="hybridMultilevel"/>
    <w:tmpl w:val="82185E8A"/>
    <w:lvl w:ilvl="0" w:tplc="686EA048">
      <w:numFmt w:val="bullet"/>
      <w:lvlText w:val=""/>
      <w:lvlJc w:val="left"/>
      <w:pPr>
        <w:ind w:left="1554" w:hanging="425"/>
      </w:pPr>
      <w:rPr>
        <w:rFonts w:ascii="Symbol" w:eastAsia="Symbol" w:hAnsi="Symbol" w:cs="Symbol" w:hint="default"/>
        <w:w w:val="99"/>
        <w:sz w:val="20"/>
        <w:szCs w:val="20"/>
        <w:lang w:val="pl-PL" w:eastAsia="en-US" w:bidi="ar-SA"/>
      </w:rPr>
    </w:lvl>
    <w:lvl w:ilvl="1" w:tplc="7A966CFA">
      <w:numFmt w:val="bullet"/>
      <w:lvlText w:val="•"/>
      <w:lvlJc w:val="left"/>
      <w:pPr>
        <w:ind w:left="2444" w:hanging="425"/>
      </w:pPr>
      <w:rPr>
        <w:rFonts w:hint="default"/>
        <w:lang w:val="pl-PL" w:eastAsia="en-US" w:bidi="ar-SA"/>
      </w:rPr>
    </w:lvl>
    <w:lvl w:ilvl="2" w:tplc="235E2D0C">
      <w:numFmt w:val="bullet"/>
      <w:lvlText w:val="•"/>
      <w:lvlJc w:val="left"/>
      <w:pPr>
        <w:ind w:left="3329" w:hanging="425"/>
      </w:pPr>
      <w:rPr>
        <w:rFonts w:hint="default"/>
        <w:lang w:val="pl-PL" w:eastAsia="en-US" w:bidi="ar-SA"/>
      </w:rPr>
    </w:lvl>
    <w:lvl w:ilvl="3" w:tplc="951E2B9A">
      <w:numFmt w:val="bullet"/>
      <w:lvlText w:val="•"/>
      <w:lvlJc w:val="left"/>
      <w:pPr>
        <w:ind w:left="4213" w:hanging="425"/>
      </w:pPr>
      <w:rPr>
        <w:rFonts w:hint="default"/>
        <w:lang w:val="pl-PL" w:eastAsia="en-US" w:bidi="ar-SA"/>
      </w:rPr>
    </w:lvl>
    <w:lvl w:ilvl="4" w:tplc="299E1968">
      <w:numFmt w:val="bullet"/>
      <w:lvlText w:val="•"/>
      <w:lvlJc w:val="left"/>
      <w:pPr>
        <w:ind w:left="5098" w:hanging="425"/>
      </w:pPr>
      <w:rPr>
        <w:rFonts w:hint="default"/>
        <w:lang w:val="pl-PL" w:eastAsia="en-US" w:bidi="ar-SA"/>
      </w:rPr>
    </w:lvl>
    <w:lvl w:ilvl="5" w:tplc="EF924A06">
      <w:numFmt w:val="bullet"/>
      <w:lvlText w:val="•"/>
      <w:lvlJc w:val="left"/>
      <w:pPr>
        <w:ind w:left="5983" w:hanging="425"/>
      </w:pPr>
      <w:rPr>
        <w:rFonts w:hint="default"/>
        <w:lang w:val="pl-PL" w:eastAsia="en-US" w:bidi="ar-SA"/>
      </w:rPr>
    </w:lvl>
    <w:lvl w:ilvl="6" w:tplc="517EBC92">
      <w:numFmt w:val="bullet"/>
      <w:lvlText w:val="•"/>
      <w:lvlJc w:val="left"/>
      <w:pPr>
        <w:ind w:left="6867" w:hanging="425"/>
      </w:pPr>
      <w:rPr>
        <w:rFonts w:hint="default"/>
        <w:lang w:val="pl-PL" w:eastAsia="en-US" w:bidi="ar-SA"/>
      </w:rPr>
    </w:lvl>
    <w:lvl w:ilvl="7" w:tplc="9F448AD2">
      <w:numFmt w:val="bullet"/>
      <w:lvlText w:val="•"/>
      <w:lvlJc w:val="left"/>
      <w:pPr>
        <w:ind w:left="7752" w:hanging="425"/>
      </w:pPr>
      <w:rPr>
        <w:rFonts w:hint="default"/>
        <w:lang w:val="pl-PL" w:eastAsia="en-US" w:bidi="ar-SA"/>
      </w:rPr>
    </w:lvl>
    <w:lvl w:ilvl="8" w:tplc="1700DD02">
      <w:numFmt w:val="bullet"/>
      <w:lvlText w:val="•"/>
      <w:lvlJc w:val="left"/>
      <w:pPr>
        <w:ind w:left="8637" w:hanging="425"/>
      </w:pPr>
      <w:rPr>
        <w:rFonts w:hint="default"/>
        <w:lang w:val="pl-PL" w:eastAsia="en-US" w:bidi="ar-SA"/>
      </w:rPr>
    </w:lvl>
  </w:abstractNum>
  <w:abstractNum w:abstractNumId="27" w15:restartNumberingAfterBreak="0">
    <w:nsid w:val="6E5B5A62"/>
    <w:multiLevelType w:val="multilevel"/>
    <w:tmpl w:val="54D846B0"/>
    <w:lvl w:ilvl="0">
      <w:start w:val="1"/>
      <w:numFmt w:val="decimal"/>
      <w:lvlText w:val="%1."/>
      <w:lvlJc w:val="left"/>
      <w:pPr>
        <w:ind w:left="1129" w:hanging="853"/>
      </w:pPr>
      <w:rPr>
        <w:rFonts w:ascii="Verdana" w:eastAsia="Verdana" w:hAnsi="Verdana" w:cs="Verdana" w:hint="default"/>
        <w:b/>
        <w:bCs/>
        <w:spacing w:val="-1"/>
        <w:w w:val="99"/>
        <w:sz w:val="20"/>
        <w:szCs w:val="20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1129" w:hanging="853"/>
      </w:pPr>
      <w:rPr>
        <w:rFonts w:hint="default"/>
        <w:b/>
        <w:bCs/>
        <w:spacing w:val="-1"/>
        <w:w w:val="99"/>
        <w:lang w:val="pl-PL" w:eastAsia="en-US" w:bidi="ar-SA"/>
      </w:rPr>
    </w:lvl>
    <w:lvl w:ilvl="2">
      <w:start w:val="1"/>
      <w:numFmt w:val="decimal"/>
      <w:lvlText w:val="%1.%2.%3."/>
      <w:lvlJc w:val="left"/>
      <w:pPr>
        <w:ind w:left="1129" w:hanging="853"/>
      </w:pPr>
      <w:rPr>
        <w:rFonts w:ascii="Verdana" w:eastAsia="Verdana" w:hAnsi="Verdana" w:cs="Verdana" w:hint="default"/>
        <w:w w:val="99"/>
        <w:sz w:val="20"/>
        <w:szCs w:val="20"/>
        <w:lang w:val="pl-PL" w:eastAsia="en-US" w:bidi="ar-SA"/>
      </w:rPr>
    </w:lvl>
    <w:lvl w:ilvl="3">
      <w:start w:val="1"/>
      <w:numFmt w:val="lowerLetter"/>
      <w:lvlText w:val="%4)"/>
      <w:lvlJc w:val="left"/>
      <w:pPr>
        <w:ind w:left="1705" w:hanging="853"/>
      </w:pPr>
      <w:rPr>
        <w:rFonts w:ascii="Verdana" w:eastAsia="Verdana" w:hAnsi="Verdana" w:cs="Verdana" w:hint="default"/>
        <w:w w:val="99"/>
        <w:sz w:val="20"/>
        <w:szCs w:val="20"/>
        <w:lang w:val="pl-PL" w:eastAsia="en-US" w:bidi="ar-SA"/>
      </w:rPr>
    </w:lvl>
    <w:lvl w:ilvl="4">
      <w:numFmt w:val="bullet"/>
      <w:lvlText w:val="•"/>
      <w:lvlJc w:val="left"/>
      <w:pPr>
        <w:ind w:left="5240" w:hanging="853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6101" w:hanging="853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6962" w:hanging="853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7823" w:hanging="853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8684" w:hanging="853"/>
      </w:pPr>
      <w:rPr>
        <w:rFonts w:hint="default"/>
        <w:lang w:val="pl-PL" w:eastAsia="en-US" w:bidi="ar-SA"/>
      </w:rPr>
    </w:lvl>
  </w:abstractNum>
  <w:abstractNum w:abstractNumId="28" w15:restartNumberingAfterBreak="0">
    <w:nsid w:val="713E2D38"/>
    <w:multiLevelType w:val="hybridMultilevel"/>
    <w:tmpl w:val="E90C18FE"/>
    <w:lvl w:ilvl="0" w:tplc="0B287000">
      <w:numFmt w:val="bullet"/>
      <w:lvlText w:val=""/>
      <w:lvlJc w:val="left"/>
      <w:pPr>
        <w:ind w:left="1554" w:hanging="425"/>
      </w:pPr>
      <w:rPr>
        <w:rFonts w:ascii="Symbol" w:eastAsia="Symbol" w:hAnsi="Symbol" w:cs="Symbol" w:hint="default"/>
        <w:w w:val="99"/>
        <w:sz w:val="20"/>
        <w:szCs w:val="20"/>
        <w:lang w:val="pl-PL" w:eastAsia="en-US" w:bidi="ar-SA"/>
      </w:rPr>
    </w:lvl>
    <w:lvl w:ilvl="1" w:tplc="34D8D4AC">
      <w:numFmt w:val="bullet"/>
      <w:lvlText w:val="•"/>
      <w:lvlJc w:val="left"/>
      <w:pPr>
        <w:ind w:left="2444" w:hanging="425"/>
      </w:pPr>
      <w:rPr>
        <w:rFonts w:hint="default"/>
        <w:lang w:val="pl-PL" w:eastAsia="en-US" w:bidi="ar-SA"/>
      </w:rPr>
    </w:lvl>
    <w:lvl w:ilvl="2" w:tplc="7270C260">
      <w:numFmt w:val="bullet"/>
      <w:lvlText w:val="•"/>
      <w:lvlJc w:val="left"/>
      <w:pPr>
        <w:ind w:left="3329" w:hanging="425"/>
      </w:pPr>
      <w:rPr>
        <w:rFonts w:hint="default"/>
        <w:lang w:val="pl-PL" w:eastAsia="en-US" w:bidi="ar-SA"/>
      </w:rPr>
    </w:lvl>
    <w:lvl w:ilvl="3" w:tplc="92EABA52">
      <w:numFmt w:val="bullet"/>
      <w:lvlText w:val="•"/>
      <w:lvlJc w:val="left"/>
      <w:pPr>
        <w:ind w:left="4213" w:hanging="425"/>
      </w:pPr>
      <w:rPr>
        <w:rFonts w:hint="default"/>
        <w:lang w:val="pl-PL" w:eastAsia="en-US" w:bidi="ar-SA"/>
      </w:rPr>
    </w:lvl>
    <w:lvl w:ilvl="4" w:tplc="66067FEA">
      <w:numFmt w:val="bullet"/>
      <w:lvlText w:val="•"/>
      <w:lvlJc w:val="left"/>
      <w:pPr>
        <w:ind w:left="5098" w:hanging="425"/>
      </w:pPr>
      <w:rPr>
        <w:rFonts w:hint="default"/>
        <w:lang w:val="pl-PL" w:eastAsia="en-US" w:bidi="ar-SA"/>
      </w:rPr>
    </w:lvl>
    <w:lvl w:ilvl="5" w:tplc="B2701A06">
      <w:numFmt w:val="bullet"/>
      <w:lvlText w:val="•"/>
      <w:lvlJc w:val="left"/>
      <w:pPr>
        <w:ind w:left="5983" w:hanging="425"/>
      </w:pPr>
      <w:rPr>
        <w:rFonts w:hint="default"/>
        <w:lang w:val="pl-PL" w:eastAsia="en-US" w:bidi="ar-SA"/>
      </w:rPr>
    </w:lvl>
    <w:lvl w:ilvl="6" w:tplc="DEE6A7E6">
      <w:numFmt w:val="bullet"/>
      <w:lvlText w:val="•"/>
      <w:lvlJc w:val="left"/>
      <w:pPr>
        <w:ind w:left="6867" w:hanging="425"/>
      </w:pPr>
      <w:rPr>
        <w:rFonts w:hint="default"/>
        <w:lang w:val="pl-PL" w:eastAsia="en-US" w:bidi="ar-SA"/>
      </w:rPr>
    </w:lvl>
    <w:lvl w:ilvl="7" w:tplc="B292FF24">
      <w:numFmt w:val="bullet"/>
      <w:lvlText w:val="•"/>
      <w:lvlJc w:val="left"/>
      <w:pPr>
        <w:ind w:left="7752" w:hanging="425"/>
      </w:pPr>
      <w:rPr>
        <w:rFonts w:hint="default"/>
        <w:lang w:val="pl-PL" w:eastAsia="en-US" w:bidi="ar-SA"/>
      </w:rPr>
    </w:lvl>
    <w:lvl w:ilvl="8" w:tplc="9D26457E">
      <w:numFmt w:val="bullet"/>
      <w:lvlText w:val="•"/>
      <w:lvlJc w:val="left"/>
      <w:pPr>
        <w:ind w:left="8637" w:hanging="425"/>
      </w:pPr>
      <w:rPr>
        <w:rFonts w:hint="default"/>
        <w:lang w:val="pl-PL" w:eastAsia="en-US" w:bidi="ar-SA"/>
      </w:rPr>
    </w:lvl>
  </w:abstractNum>
  <w:abstractNum w:abstractNumId="29" w15:restartNumberingAfterBreak="0">
    <w:nsid w:val="73781364"/>
    <w:multiLevelType w:val="hybridMultilevel"/>
    <w:tmpl w:val="0D62C68E"/>
    <w:lvl w:ilvl="0" w:tplc="B3DC9560">
      <w:start w:val="1"/>
      <w:numFmt w:val="bullet"/>
      <w:lvlText w:val="–"/>
      <w:lvlJc w:val="left"/>
      <w:pPr>
        <w:tabs>
          <w:tab w:val="num" w:pos="284"/>
        </w:tabs>
        <w:ind w:left="284" w:hanging="284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5FC1F6F"/>
    <w:multiLevelType w:val="multilevel"/>
    <w:tmpl w:val="44E2134A"/>
    <w:lvl w:ilvl="0">
      <w:start w:val="1"/>
      <w:numFmt w:val="decimal"/>
      <w:lvlText w:val="%1."/>
      <w:lvlJc w:val="left"/>
      <w:pPr>
        <w:ind w:left="716" w:hanging="440"/>
      </w:pPr>
      <w:rPr>
        <w:rFonts w:ascii="Verdana" w:eastAsia="Verdana" w:hAnsi="Verdana" w:cs="Verdana" w:hint="default"/>
        <w:w w:val="99"/>
        <w:sz w:val="20"/>
        <w:szCs w:val="20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1158" w:hanging="660"/>
      </w:pPr>
      <w:rPr>
        <w:rFonts w:ascii="Verdana" w:eastAsia="Verdana" w:hAnsi="Verdana" w:cs="Verdana" w:hint="default"/>
        <w:w w:val="99"/>
        <w:sz w:val="20"/>
        <w:szCs w:val="20"/>
        <w:lang w:val="pl-PL" w:eastAsia="en-US" w:bidi="ar-SA"/>
      </w:rPr>
    </w:lvl>
    <w:lvl w:ilvl="2">
      <w:numFmt w:val="bullet"/>
      <w:lvlText w:val="•"/>
      <w:lvlJc w:val="left"/>
      <w:pPr>
        <w:ind w:left="2187" w:hanging="660"/>
      </w:pPr>
      <w:rPr>
        <w:rFonts w:hint="default"/>
        <w:lang w:val="pl-PL" w:eastAsia="en-US" w:bidi="ar-SA"/>
      </w:rPr>
    </w:lvl>
    <w:lvl w:ilvl="3">
      <w:numFmt w:val="bullet"/>
      <w:lvlText w:val="•"/>
      <w:lvlJc w:val="left"/>
      <w:pPr>
        <w:ind w:left="3214" w:hanging="660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4242" w:hanging="660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5269" w:hanging="660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6296" w:hanging="660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7324" w:hanging="660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8351" w:hanging="660"/>
      </w:pPr>
      <w:rPr>
        <w:rFonts w:hint="default"/>
        <w:lang w:val="pl-PL" w:eastAsia="en-US" w:bidi="ar-SA"/>
      </w:rPr>
    </w:lvl>
  </w:abstractNum>
  <w:abstractNum w:abstractNumId="31" w15:restartNumberingAfterBreak="0">
    <w:nsid w:val="779449AE"/>
    <w:multiLevelType w:val="hybridMultilevel"/>
    <w:tmpl w:val="CE6E063A"/>
    <w:lvl w:ilvl="0" w:tplc="B3DC9560">
      <w:start w:val="1"/>
      <w:numFmt w:val="bullet"/>
      <w:lvlText w:val="–"/>
      <w:lvlJc w:val="left"/>
      <w:pPr>
        <w:tabs>
          <w:tab w:val="num" w:pos="284"/>
        </w:tabs>
        <w:ind w:left="284" w:hanging="284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71665896">
    <w:abstractNumId w:val="5"/>
  </w:num>
  <w:num w:numId="2" w16cid:durableId="487094197">
    <w:abstractNumId w:val="26"/>
  </w:num>
  <w:num w:numId="3" w16cid:durableId="1069697446">
    <w:abstractNumId w:val="12"/>
  </w:num>
  <w:num w:numId="4" w16cid:durableId="1005978094">
    <w:abstractNumId w:val="1"/>
  </w:num>
  <w:num w:numId="5" w16cid:durableId="1657495989">
    <w:abstractNumId w:val="20"/>
  </w:num>
  <w:num w:numId="6" w16cid:durableId="2034842980">
    <w:abstractNumId w:val="8"/>
  </w:num>
  <w:num w:numId="7" w16cid:durableId="1613855544">
    <w:abstractNumId w:val="13"/>
  </w:num>
  <w:num w:numId="8" w16cid:durableId="2087871095">
    <w:abstractNumId w:val="14"/>
  </w:num>
  <w:num w:numId="9" w16cid:durableId="1245064275">
    <w:abstractNumId w:val="28"/>
  </w:num>
  <w:num w:numId="10" w16cid:durableId="467548413">
    <w:abstractNumId w:val="15"/>
  </w:num>
  <w:num w:numId="11" w16cid:durableId="1273053289">
    <w:abstractNumId w:val="16"/>
  </w:num>
  <w:num w:numId="12" w16cid:durableId="2096628263">
    <w:abstractNumId w:val="4"/>
  </w:num>
  <w:num w:numId="13" w16cid:durableId="1456216079">
    <w:abstractNumId w:val="18"/>
  </w:num>
  <w:num w:numId="14" w16cid:durableId="1920826082">
    <w:abstractNumId w:val="6"/>
  </w:num>
  <w:num w:numId="15" w16cid:durableId="911740429">
    <w:abstractNumId w:val="27"/>
  </w:num>
  <w:num w:numId="16" w16cid:durableId="520049126">
    <w:abstractNumId w:val="30"/>
  </w:num>
  <w:num w:numId="17" w16cid:durableId="587738250">
    <w:abstractNumId w:val="2"/>
  </w:num>
  <w:num w:numId="18" w16cid:durableId="217862972">
    <w:abstractNumId w:val="19"/>
  </w:num>
  <w:num w:numId="19" w16cid:durableId="1160540791">
    <w:abstractNumId w:val="9"/>
  </w:num>
  <w:num w:numId="20" w16cid:durableId="813716920">
    <w:abstractNumId w:val="11"/>
  </w:num>
  <w:num w:numId="21" w16cid:durableId="2062441057">
    <w:abstractNumId w:val="0"/>
    <w:lvlOverride w:ilvl="0">
      <w:lvl w:ilvl="0">
        <w:start w:val="1"/>
        <w:numFmt w:val="bullet"/>
        <w:lvlText w:val="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2" w16cid:durableId="483744084">
    <w:abstractNumId w:val="10"/>
  </w:num>
  <w:num w:numId="23" w16cid:durableId="2037919968">
    <w:abstractNumId w:val="21"/>
  </w:num>
  <w:num w:numId="24" w16cid:durableId="1564561313">
    <w:abstractNumId w:val="23"/>
  </w:num>
  <w:num w:numId="25" w16cid:durableId="1410082509">
    <w:abstractNumId w:val="3"/>
  </w:num>
  <w:num w:numId="26" w16cid:durableId="235743394">
    <w:abstractNumId w:val="29"/>
  </w:num>
  <w:num w:numId="27" w16cid:durableId="1445883144">
    <w:abstractNumId w:val="17"/>
  </w:num>
  <w:num w:numId="28" w16cid:durableId="1811946254">
    <w:abstractNumId w:val="31"/>
  </w:num>
  <w:num w:numId="29" w16cid:durableId="492448777">
    <w:abstractNumId w:val="7"/>
  </w:num>
  <w:num w:numId="30" w16cid:durableId="1489663311">
    <w:abstractNumId w:val="7"/>
    <w:lvlOverride w:ilvl="0">
      <w:lvl w:ilvl="0">
        <w:start w:val="2"/>
        <w:numFmt w:val="decimal"/>
        <w:lvlText w:val="%1)"/>
        <w:legacy w:legacy="1" w:legacySpace="0" w:legacyIndent="283"/>
        <w:lvlJc w:val="left"/>
        <w:pPr>
          <w:ind w:left="567" w:hanging="283"/>
        </w:pPr>
        <w:rPr>
          <w:rFonts w:ascii="Times New Roman" w:hAnsi="Times New Roman" w:cs="Times New Roman" w:hint="default"/>
        </w:rPr>
      </w:lvl>
    </w:lvlOverride>
  </w:num>
  <w:num w:numId="31" w16cid:durableId="80224762">
    <w:abstractNumId w:val="7"/>
    <w:lvlOverride w:ilvl="0">
      <w:lvl w:ilvl="0">
        <w:start w:val="3"/>
        <w:numFmt w:val="decimal"/>
        <w:lvlText w:val="%1)"/>
        <w:legacy w:legacy="1" w:legacySpace="0" w:legacyIndent="283"/>
        <w:lvlJc w:val="left"/>
        <w:pPr>
          <w:ind w:left="567" w:hanging="283"/>
        </w:pPr>
        <w:rPr>
          <w:rFonts w:ascii="Times New Roman" w:hAnsi="Times New Roman" w:cs="Times New Roman" w:hint="default"/>
        </w:rPr>
      </w:lvl>
    </w:lvlOverride>
  </w:num>
  <w:num w:numId="32" w16cid:durableId="1788159706">
    <w:abstractNumId w:val="22"/>
  </w:num>
  <w:num w:numId="33" w16cid:durableId="1424767219">
    <w:abstractNumId w:val="24"/>
  </w:num>
  <w:num w:numId="34" w16cid:durableId="1807506034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6181D"/>
    <w:rsid w:val="00002CFF"/>
    <w:rsid w:val="00004575"/>
    <w:rsid w:val="00041278"/>
    <w:rsid w:val="00060835"/>
    <w:rsid w:val="000D1297"/>
    <w:rsid w:val="000D67F3"/>
    <w:rsid w:val="000E5914"/>
    <w:rsid w:val="000F15C9"/>
    <w:rsid w:val="00113847"/>
    <w:rsid w:val="001A07AE"/>
    <w:rsid w:val="00234C85"/>
    <w:rsid w:val="00242558"/>
    <w:rsid w:val="00274175"/>
    <w:rsid w:val="0029215A"/>
    <w:rsid w:val="002C1E28"/>
    <w:rsid w:val="00317DBC"/>
    <w:rsid w:val="003303D8"/>
    <w:rsid w:val="003518DF"/>
    <w:rsid w:val="00360836"/>
    <w:rsid w:val="003A380B"/>
    <w:rsid w:val="003D49B1"/>
    <w:rsid w:val="003E712D"/>
    <w:rsid w:val="003E71A7"/>
    <w:rsid w:val="00400A93"/>
    <w:rsid w:val="004919CA"/>
    <w:rsid w:val="004E6B04"/>
    <w:rsid w:val="00513833"/>
    <w:rsid w:val="00531909"/>
    <w:rsid w:val="00532CA1"/>
    <w:rsid w:val="0053669D"/>
    <w:rsid w:val="00544C49"/>
    <w:rsid w:val="0056689C"/>
    <w:rsid w:val="00575A21"/>
    <w:rsid w:val="00576801"/>
    <w:rsid w:val="0057792C"/>
    <w:rsid w:val="005A0DC2"/>
    <w:rsid w:val="005A4F47"/>
    <w:rsid w:val="005A7D37"/>
    <w:rsid w:val="005B3339"/>
    <w:rsid w:val="005F6362"/>
    <w:rsid w:val="0064773F"/>
    <w:rsid w:val="0068603C"/>
    <w:rsid w:val="00756B33"/>
    <w:rsid w:val="007605BA"/>
    <w:rsid w:val="00772E68"/>
    <w:rsid w:val="0079337D"/>
    <w:rsid w:val="0079342E"/>
    <w:rsid w:val="007A77C7"/>
    <w:rsid w:val="007C12D6"/>
    <w:rsid w:val="007F59E6"/>
    <w:rsid w:val="00811008"/>
    <w:rsid w:val="00873627"/>
    <w:rsid w:val="00914914"/>
    <w:rsid w:val="009222B5"/>
    <w:rsid w:val="00990C4C"/>
    <w:rsid w:val="009936DB"/>
    <w:rsid w:val="009A1EF4"/>
    <w:rsid w:val="009A6B41"/>
    <w:rsid w:val="009A6DBA"/>
    <w:rsid w:val="009B1AEE"/>
    <w:rsid w:val="009B463F"/>
    <w:rsid w:val="009C690C"/>
    <w:rsid w:val="00A15B4F"/>
    <w:rsid w:val="00A16CC8"/>
    <w:rsid w:val="00A21FD7"/>
    <w:rsid w:val="00A65A44"/>
    <w:rsid w:val="00A965BC"/>
    <w:rsid w:val="00AA1E29"/>
    <w:rsid w:val="00AC731E"/>
    <w:rsid w:val="00AD58AF"/>
    <w:rsid w:val="00B15ED2"/>
    <w:rsid w:val="00B47F50"/>
    <w:rsid w:val="00B5260D"/>
    <w:rsid w:val="00BB4AFB"/>
    <w:rsid w:val="00BE4744"/>
    <w:rsid w:val="00BE6D78"/>
    <w:rsid w:val="00C25C75"/>
    <w:rsid w:val="00C64911"/>
    <w:rsid w:val="00C82F92"/>
    <w:rsid w:val="00C8404C"/>
    <w:rsid w:val="00CB0844"/>
    <w:rsid w:val="00D41EEC"/>
    <w:rsid w:val="00D60792"/>
    <w:rsid w:val="00D62DD3"/>
    <w:rsid w:val="00D6655B"/>
    <w:rsid w:val="00E1415A"/>
    <w:rsid w:val="00E40438"/>
    <w:rsid w:val="00EC7A70"/>
    <w:rsid w:val="00F0173A"/>
    <w:rsid w:val="00F075B7"/>
    <w:rsid w:val="00F6181D"/>
    <w:rsid w:val="00FC3D12"/>
    <w:rsid w:val="00FF2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."/>
  <w:listSeparator w:val=";"/>
  <w14:docId w14:val="3D460EB0"/>
  <w15:docId w15:val="{E589A547-FF62-4C27-8D22-76CFE1E19A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uiPriority w:val="1"/>
    <w:qFormat/>
    <w:rPr>
      <w:rFonts w:ascii="Verdana" w:eastAsia="Verdana" w:hAnsi="Verdana" w:cs="Verdana"/>
      <w:lang w:val="pl-PL"/>
    </w:rPr>
  </w:style>
  <w:style w:type="paragraph" w:styleId="Nagwek1">
    <w:name w:val="heading 1"/>
    <w:basedOn w:val="Normalny"/>
    <w:uiPriority w:val="1"/>
    <w:qFormat/>
    <w:pPr>
      <w:ind w:left="1129" w:hanging="854"/>
      <w:outlineLvl w:val="0"/>
    </w:pPr>
    <w:rPr>
      <w:b/>
      <w:bCs/>
      <w:sz w:val="20"/>
      <w:szCs w:val="2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A1E29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Spistreci1">
    <w:name w:val="toc 1"/>
    <w:basedOn w:val="Normalny"/>
    <w:uiPriority w:val="39"/>
    <w:qFormat/>
    <w:pPr>
      <w:spacing w:before="136"/>
      <w:ind w:left="716" w:hanging="441"/>
    </w:pPr>
    <w:rPr>
      <w:sz w:val="20"/>
      <w:szCs w:val="20"/>
    </w:rPr>
  </w:style>
  <w:style w:type="paragraph" w:styleId="Spistreci2">
    <w:name w:val="toc 2"/>
    <w:basedOn w:val="Normalny"/>
    <w:uiPriority w:val="1"/>
    <w:qFormat/>
    <w:pPr>
      <w:spacing w:before="136"/>
      <w:ind w:left="1158" w:hanging="660"/>
    </w:pPr>
    <w:rPr>
      <w:sz w:val="20"/>
      <w:szCs w:val="20"/>
    </w:rPr>
  </w:style>
  <w:style w:type="paragraph" w:styleId="Tekstpodstawowy">
    <w:name w:val="Body Text"/>
    <w:basedOn w:val="Normalny"/>
    <w:uiPriority w:val="1"/>
    <w:qFormat/>
    <w:pPr>
      <w:ind w:left="1129"/>
      <w:jc w:val="both"/>
    </w:pPr>
    <w:rPr>
      <w:sz w:val="20"/>
      <w:szCs w:val="20"/>
    </w:rPr>
  </w:style>
  <w:style w:type="paragraph" w:styleId="Akapitzlist">
    <w:name w:val="List Paragraph"/>
    <w:basedOn w:val="Normalny"/>
    <w:uiPriority w:val="1"/>
    <w:qFormat/>
    <w:pPr>
      <w:spacing w:before="120"/>
      <w:ind w:left="1129" w:hanging="853"/>
      <w:jc w:val="both"/>
    </w:pPr>
  </w:style>
  <w:style w:type="paragraph" w:customStyle="1" w:styleId="TableParagraph">
    <w:name w:val="Table Paragraph"/>
    <w:basedOn w:val="Normalny"/>
    <w:uiPriority w:val="1"/>
    <w:qFormat/>
  </w:style>
  <w:style w:type="paragraph" w:styleId="Nagwek">
    <w:name w:val="header"/>
    <w:basedOn w:val="Normalny"/>
    <w:link w:val="NagwekZnak"/>
    <w:uiPriority w:val="99"/>
    <w:unhideWhenUsed/>
    <w:rsid w:val="0068603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8603C"/>
    <w:rPr>
      <w:rFonts w:ascii="Verdana" w:eastAsia="Verdana" w:hAnsi="Verdana" w:cs="Verdana"/>
      <w:lang w:val="pl-PL"/>
    </w:rPr>
  </w:style>
  <w:style w:type="paragraph" w:styleId="Stopka">
    <w:name w:val="footer"/>
    <w:basedOn w:val="Normalny"/>
    <w:link w:val="StopkaZnak"/>
    <w:unhideWhenUsed/>
    <w:rsid w:val="0068603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68603C"/>
    <w:rPr>
      <w:rFonts w:ascii="Verdana" w:eastAsia="Verdana" w:hAnsi="Verdana" w:cs="Verdana"/>
      <w:lang w:val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B463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B463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B463F"/>
    <w:rPr>
      <w:rFonts w:ascii="Verdana" w:eastAsia="Verdana" w:hAnsi="Verdana" w:cs="Verdana"/>
      <w:sz w:val="20"/>
      <w:szCs w:val="20"/>
      <w:lang w:val="pl-PL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BE6D78"/>
    <w:pPr>
      <w:keepNext/>
      <w:keepLines/>
      <w:widowControl/>
      <w:autoSpaceDE/>
      <w:autoSpaceDN/>
      <w:spacing w:before="240" w:line="259" w:lineRule="auto"/>
      <w:ind w:left="0" w:firstLine="0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sz w:val="32"/>
      <w:szCs w:val="32"/>
      <w:lang w:eastAsia="pl-PL"/>
    </w:rPr>
  </w:style>
  <w:style w:type="character" w:styleId="Hipercze">
    <w:name w:val="Hyperlink"/>
    <w:basedOn w:val="Domylnaczcionkaakapitu"/>
    <w:uiPriority w:val="99"/>
    <w:unhideWhenUsed/>
    <w:rsid w:val="00BE6D78"/>
    <w:rPr>
      <w:color w:val="0000FF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11008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11008"/>
    <w:rPr>
      <w:rFonts w:ascii="Segoe UI" w:eastAsia="Verdana" w:hAnsi="Segoe UI" w:cs="Segoe UI"/>
      <w:sz w:val="18"/>
      <w:szCs w:val="18"/>
      <w:lang w:val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1100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11008"/>
    <w:rPr>
      <w:rFonts w:ascii="Verdana" w:eastAsia="Verdana" w:hAnsi="Verdana" w:cs="Verdana"/>
      <w:b/>
      <w:bCs/>
      <w:sz w:val="20"/>
      <w:szCs w:val="20"/>
      <w:lang w:val="pl-PL"/>
    </w:rPr>
  </w:style>
  <w:style w:type="paragraph" w:customStyle="1" w:styleId="tekstost">
    <w:name w:val="tekst ost"/>
    <w:basedOn w:val="Normalny"/>
    <w:rsid w:val="00400A93"/>
    <w:pPr>
      <w:widowControl/>
      <w:overflowPunct w:val="0"/>
      <w:adjustRightInd w:val="0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semiHidden/>
    <w:rsid w:val="00873627"/>
    <w:pPr>
      <w:widowControl/>
      <w:overflowPunct w:val="0"/>
      <w:adjustRightInd w:val="0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873627"/>
    <w:rPr>
      <w:rFonts w:ascii="Times New Roman" w:eastAsia="Times New Roman" w:hAnsi="Times New Roman" w:cs="Times New Roman"/>
      <w:sz w:val="20"/>
      <w:szCs w:val="20"/>
      <w:lang w:val="pl-PL" w:eastAsia="pl-PL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A1E29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pl-PL"/>
    </w:rPr>
  </w:style>
  <w:style w:type="table" w:styleId="Tabela-Siatka">
    <w:name w:val="Table Grid"/>
    <w:basedOn w:val="Standardowy"/>
    <w:uiPriority w:val="39"/>
    <w:rsid w:val="001A07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7A77C7"/>
    <w:pPr>
      <w:widowControl/>
      <w:autoSpaceDE/>
      <w:autoSpaceDN/>
    </w:pPr>
    <w:rPr>
      <w:rFonts w:ascii="Verdana" w:eastAsia="Verdana" w:hAnsi="Verdana" w:cs="Verdana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473C46-C850-4197-B19F-F9997A09F4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351</TotalTime>
  <Pages>7</Pages>
  <Words>1668</Words>
  <Characters>10014</Characters>
  <Application>Microsoft Office Word</Application>
  <DocSecurity>0</DocSecurity>
  <Lines>83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D-05.03.04</vt:lpstr>
    </vt:vector>
  </TitlesOfParts>
  <Company/>
  <LinksUpToDate>false</LinksUpToDate>
  <CharactersWithSpaces>11659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D-05.03.04</dc:title>
  <dc:creator>GDDKiA</dc:creator>
  <cp:lastModifiedBy>Mateusz</cp:lastModifiedBy>
  <cp:revision>70</cp:revision>
  <dcterms:created xsi:type="dcterms:W3CDTF">2022-09-29T19:21:00Z</dcterms:created>
  <dcterms:modified xsi:type="dcterms:W3CDTF">2024-05-15T07:12:00Z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2019-10-07T00:00:00Z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2020-10-24T00:00:00Z</vt:filetime>
  </property>
</Properties>
</file>